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3A" w:rsidRDefault="00782114" w:rsidP="00782114">
      <w:pPr>
        <w:ind w:right="540"/>
        <w:jc w:val="right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290322</wp:posOffset>
            </wp:positionH>
            <wp:positionV relativeFrom="paragraph">
              <wp:posOffset>-4049</wp:posOffset>
            </wp:positionV>
            <wp:extent cx="1369314" cy="6088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314" cy="608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</w:t>
      </w:r>
      <w:r>
        <w:tab/>
      </w:r>
      <w:r>
        <w:tab/>
      </w:r>
      <w:r>
        <w:tab/>
      </w:r>
      <w:r>
        <w:t xml:space="preserve">Document Number: </w:t>
      </w:r>
      <w:r w:rsidRPr="00782114">
        <w:rPr>
          <w:rFonts w:ascii="Calibri" w:eastAsia="Times New Roman" w:hAnsi="Calibri" w:cs="Times New Roman"/>
          <w:szCs w:val="24"/>
        </w:rPr>
        <w:t>COP-WFP-WFD-15-2013-v1</w:t>
      </w:r>
    </w:p>
    <w:p w:rsidR="00415B3A" w:rsidRDefault="00782114">
      <w:pPr>
        <w:spacing w:before="4" w:line="244" w:lineRule="auto"/>
        <w:ind w:left="22286" w:right="505" w:firstLine="722"/>
        <w:jc w:val="right"/>
        <w:rPr>
          <w:rFonts w:ascii="Lucida Sans"/>
          <w:sz w:val="18"/>
        </w:rPr>
      </w:pPr>
      <w:r>
        <w:pict>
          <v:line id="_x0000_s1104" style="position:absolute;left:0;text-align:left;z-index:1048;mso-position-horizontal-relative:page" from=".05pt,38.1pt" to="1223.45pt,38.1pt" strokeweight=".5pt">
            <w10:wrap anchorx="page"/>
          </v:line>
        </w:pict>
      </w:r>
      <w:r>
        <w:rPr>
          <w:rFonts w:ascii="Lucida Sans"/>
          <w:sz w:val="18"/>
        </w:rPr>
        <w:t>Revision: A Release Date: 2013</w:t>
      </w:r>
    </w:p>
    <w:p w:rsidR="00415B3A" w:rsidRDefault="00415B3A">
      <w:pPr>
        <w:pStyle w:val="BodyText"/>
        <w:rPr>
          <w:rFonts w:ascii="Lucida Sans"/>
          <w:sz w:val="20"/>
        </w:rPr>
      </w:pPr>
    </w:p>
    <w:p w:rsidR="00415B3A" w:rsidRDefault="00415B3A">
      <w:pPr>
        <w:pStyle w:val="BodyText"/>
        <w:rPr>
          <w:rFonts w:ascii="Lucida Sans"/>
          <w:sz w:val="20"/>
        </w:rPr>
      </w:pPr>
    </w:p>
    <w:p w:rsidR="00415B3A" w:rsidRDefault="00415B3A">
      <w:pPr>
        <w:pStyle w:val="BodyText"/>
        <w:rPr>
          <w:rFonts w:ascii="Lucida Sans"/>
          <w:sz w:val="20"/>
        </w:rPr>
      </w:pPr>
    </w:p>
    <w:p w:rsidR="00415B3A" w:rsidRDefault="00415B3A">
      <w:pPr>
        <w:pStyle w:val="BodyText"/>
        <w:rPr>
          <w:rFonts w:ascii="Lucida Sans"/>
          <w:sz w:val="20"/>
        </w:rPr>
      </w:pPr>
    </w:p>
    <w:p w:rsidR="00415B3A" w:rsidRDefault="00415B3A">
      <w:pPr>
        <w:pStyle w:val="BodyText"/>
        <w:spacing w:before="6"/>
        <w:rPr>
          <w:rFonts w:ascii="Lucida Sans"/>
          <w:sz w:val="21"/>
        </w:rPr>
      </w:pPr>
    </w:p>
    <w:p w:rsidR="00415B3A" w:rsidRDefault="00415B3A">
      <w:pPr>
        <w:rPr>
          <w:rFonts w:ascii="Lucida Sans"/>
          <w:sz w:val="21"/>
        </w:rPr>
        <w:sectPr w:rsidR="00415B3A">
          <w:type w:val="continuous"/>
          <w:pgSz w:w="24480" w:h="15840" w:orient="landscape"/>
          <w:pgMar w:top="200" w:right="0" w:bottom="0" w:left="0" w:header="720" w:footer="720" w:gutter="0"/>
          <w:cols w:space="720"/>
        </w:sectPr>
      </w:pPr>
    </w:p>
    <w:p w:rsidR="00415B3A" w:rsidRDefault="00782114">
      <w:pPr>
        <w:spacing w:before="69"/>
        <w:jc w:val="right"/>
        <w:rPr>
          <w:sz w:val="24"/>
        </w:rPr>
      </w:pPr>
      <w:r>
        <w:pict>
          <v:group id="_x0000_s1028" style="position:absolute;left:0;text-align:left;margin-left:53.75pt;margin-top:-16.95pt;width:1134.85pt;height:632.2pt;z-index:-8248;mso-position-horizontal-relative:page" coordorigin="1075,-339" coordsize="22697,12644">
            <v:shape id="_x0000_s1103" style="position:absolute;left:1082;top:-317;width:4800;height:1080" coordorigin="1082,-317" coordsize="4800,1080" o:spt="100" adj="0,,0" path="m5882,230r-4,-35l5869,176r-13,-17l5839,146r-19,-9l4448,-313r-9,-2l4429,-317r-3257,l1138,-310r-29,19l1090,-262r-8,35l1087,-200r12,24l1117,-156r24,13l1885,138r31,19l1935,186r8,33l1943,763r2486,l4448,759,5820,309r31,-18l5872,264r10,-34xm1943,763r,-544l1938,255r-9,17l1917,286r-15,12l1885,307,1141,588r-30,19l1091,636r-8,33l1088,705r14,23l1121,747r24,12l1172,763r771,xe" fillcolor="#98cb00" stroked="f">
              <v:stroke joinstyle="round"/>
              <v:formulas/>
              <v:path arrowok="t" o:connecttype="segments"/>
            </v:shape>
            <v:shape id="_x0000_s1102" style="position:absolute;left:1082;top:-317;width:4800;height:1080" coordorigin="1082,-317" coordsize="4800,1080" path="m1141,-143r744,281l1916,157r19,29l1943,219r-5,36l1885,307,1141,588r-30,19l1091,636r-8,33l1088,705r14,23l1121,747r24,12l1172,763r3248,l4429,763r10,-2l4448,759,5820,309r31,-18l5872,264r10,-34l5878,195r-39,-49l4448,-313r-19,-4l4420,-317r-3248,l1109,-291r-27,64l1087,-200r12,24l1117,-156r24,13xe" filled="f">
              <v:path arrowok="t"/>
            </v:shape>
            <v:shape id="_x0000_s1101" style="position:absolute;left:12258;top:-317;width:7817;height:1080" coordorigin="12258,-317" coordsize="7817,1080" o:spt="100" adj="0,,0" path="m20074,232r-4,-35l20061,177r-13,-17l20031,147r-20,-9l18553,-313r-9,-2l18535,-317r-6187,l12313,-310r-29,19l12265,-262r-7,35l12263,-197r14,25l12297,-153r27,13l13360,136r32,16l13414,178r12,32l13426,763r5154,l18589,761r9,-2l20011,310r32,-18l20064,265r10,-33xm13426,763r,-553l13423,246r-9,22l13400,286r-18,15l13360,310,12324,586r-32,16l12270,628r-11,32l12260,696r13,27l12293,745r26,13l12348,763r1078,xe" fillcolor="#98cbff" stroked="f">
              <v:stroke joinstyle="round"/>
              <v:formulas/>
              <v:path arrowok="t" o:connecttype="segments"/>
            </v:shape>
            <v:shape id="_x0000_s1100" style="position:absolute;left:12258;top:-317;width:7817;height:1080" coordorigin="12258,-317" coordsize="7817,1080" path="m12324,-140r1036,276l13392,152r22,26l13426,210r-3,36l13382,301,12324,586r-32,16l12270,628r-11,32l12260,696r13,27l12293,745r26,13l12348,763r6223,l18580,763,20011,310r53,-45l20074,232r-4,-35l20031,147,18553,-313r-18,-4l18526,-317r-6178,l12284,-291r-26,64l12263,-197r14,25l12297,-153r27,13xe" filled="f">
              <v:path arrowok="t"/>
            </v:shape>
            <v:shape id="_x0000_s1099" style="position:absolute;left:4835;top:-317;width:8588;height:1080" coordorigin="4835,-317" coordsize="8588,1080" o:spt="100" adj="0,,0" path="m5796,763r,-547l5791,251r-8,19l5770,286r-16,13l5735,309,4897,587r-31,18l4845,633r-10,33l4840,701r13,25l4873,746r25,13l4926,763r870,xm13423,232r-3,-35l13410,177r-13,-18l13380,146r-20,-9l11888,-313r-8,-2l11870,-317r-6944,l4891,-310r-29,19l4843,-262r-7,35l4840,-199r13,25l4872,-154r25,13l5735,137r31,18l5786,183r10,33l5796,763r6074,l11880,762r8,-3l13360,309r31,-17l13413,265r10,-33xe" fillcolor="#cbffcb" stroked="f">
              <v:stroke joinstyle="round"/>
              <v:formulas/>
              <v:path arrowok="t" o:connecttype="segments"/>
            </v:shape>
            <v:shape id="_x0000_s1098" style="position:absolute;left:4835;top:-317;width:8588;height:1080" coordorigin="4835,-317" coordsize="8588,1080" path="m4897,-141r838,278l5766,155r20,28l5796,216r-5,35l5754,299,4897,587r-31,18l4845,633r-10,33l4840,701r13,25l4873,746r25,13l4926,763r6936,l11870,763r10,-1l11888,759,13360,309r31,-17l13413,265r10,-33l13420,197r-40,-51l11888,-313r-18,-4l11862,-317r-6936,l4862,-291r-26,64l4840,-199r13,25l4872,-154r25,13xe" filled="f">
              <v:path arrowok="t"/>
            </v:shape>
            <v:rect id="_x0000_s1097" style="position:absolute;left:1130;top:763;width:21150;height:11520" filled="f" strokeweight=".24pt"/>
            <v:rect id="_x0000_s1096" style="position:absolute;left:5180;top:1123;width:2880;height:3600" filled="f" strokeweight=".2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5" type="#_x0000_t75" style="position:absolute;left:5228;top:1666;width:58;height:3059">
              <v:imagedata r:id="rId5" o:title=""/>
            </v:shape>
            <v:rect id="_x0000_s1094" style="position:absolute;left:5180;top:5803;width:2880;height:2700" filled="f" strokeweight=".24pt"/>
            <v:shape id="_x0000_s1093" type="#_x0000_t75" style="position:absolute;left:5228;top:6130;width:58;height:2476">
              <v:imagedata r:id="rId6" o:title=""/>
            </v:shape>
            <v:rect id="_x0000_s1092" style="position:absolute;left:5180;top:9583;width:2880;height:2160" filled="f" strokeweight=".24pt"/>
            <v:shape id="_x0000_s1091" type="#_x0000_t75" style="position:absolute;left:5228;top:10126;width:58;height:1696">
              <v:imagedata r:id="rId7" o:title=""/>
            </v:shape>
            <v:rect id="_x0000_s1090" style="position:absolute;left:1220;top:6433;width:2880;height:1440" filled="f" strokeweight=".24pt"/>
            <v:shape id="_x0000_s1089" type="#_x0000_t75" style="position:absolute;left:1268;top:6760;width:58;height:1116">
              <v:imagedata r:id="rId8" o:title=""/>
            </v:shape>
            <v:shape id="_x0000_s1088" style="position:absolute;left:4100;top:2923;width:884;height:4230" coordorigin="4100,2923" coordsize="884,4230" path="m4100,7153r214,l4314,2923r670,e" filled="f" strokecolor="#007f7f" strokeweight="3.12pt">
              <v:path arrowok="t"/>
            </v:shape>
            <v:shape id="_x0000_s1087" style="position:absolute;left:4955;top:2811;width:226;height:226" coordorigin="4955,2811" coordsize="226,226" path="m5180,2923l4955,2811r,225l5180,2923xe" fillcolor="#007f7f" stroked="f">
              <v:path arrowok="t"/>
            </v:shape>
            <v:shape id="_x0000_s1086" style="position:absolute;left:4100;top:7153;width:884;height:3510" coordorigin="4100,7153" coordsize="884,3510" path="m4100,7153r214,l4314,10663r670,e" filled="f" strokecolor="#007f7f" strokeweight="3.12pt">
              <v:path arrowok="t"/>
            </v:shape>
            <v:shape id="_x0000_s1085" style="position:absolute;left:4955;top:10551;width:226;height:226" coordorigin="4955,10551" coordsize="226,226" path="m5180,10663r-225,-112l4955,10776r225,-113xe" fillcolor="#007f7f" stroked="f">
              <v:path arrowok="t"/>
            </v:shape>
            <v:line id="_x0000_s1084" style="position:absolute" from="4100,7153" to="4984,7153" strokecolor="#007f7f" strokeweight="3.12pt"/>
            <v:shape id="_x0000_s1083" style="position:absolute;left:4955;top:7041;width:226;height:226" coordorigin="4955,7041" coordsize="226,226" path="m5180,7153l4955,7041r,225l5180,7153xe" fillcolor="#007f7f" stroked="f">
              <v:path arrowok="t"/>
            </v:shape>
            <v:line id="_x0000_s1082" style="position:absolute" from="6620,9273" to="6620,8813" strokecolor="#007f7f" strokeweight="3.12pt"/>
            <v:shape id="_x0000_s1081" style="position:absolute;left:6508;top:9245;width:226;height:339" coordorigin="6508,9245" coordsize="226,339" path="m6733,9245r-225,l6620,9583r113,-338xe" fillcolor="#007f7f" stroked="f">
              <v:path arrowok="t"/>
            </v:shape>
            <v:shape id="_x0000_s1080" style="position:absolute;left:6508;top:8503;width:226;height:339" coordorigin="6508,8503" coordsize="226,339" path="m6733,8842l6620,8503r-112,339l6733,8842xe" fillcolor="#007f7f" stroked="f">
              <v:path arrowok="t"/>
            </v:shape>
            <v:line id="_x0000_s1079" style="position:absolute" from="6620,5493" to="6620,5033" strokecolor="#007f7f" strokeweight="3.12pt"/>
            <v:shape id="_x0000_s1078" style="position:absolute;left:6508;top:5465;width:226;height:339" coordorigin="6508,5465" coordsize="226,339" path="m6733,5465r-225,l6620,5803r113,-338xe" fillcolor="#007f7f" stroked="f">
              <v:path arrowok="t"/>
            </v:shape>
            <v:shape id="_x0000_s1077" style="position:absolute;left:6508;top:4723;width:226;height:339" coordorigin="6508,4723" coordsize="226,339" path="m6733,5062l6620,4723r-112,339l6733,5062xe" fillcolor="#007f7f" stroked="f">
              <v:path arrowok="t"/>
            </v:shape>
            <v:rect id="_x0000_s1076" style="position:absolute;left:14900;top:1123;width:2880;height:3600" filled="f" strokeweight=".24pt"/>
            <v:shape id="_x0000_s1075" type="#_x0000_t75" style="position:absolute;left:14948;top:1450;width:67;height:2890">
              <v:imagedata r:id="rId9" o:title=""/>
            </v:shape>
            <v:shape id="_x0000_s1074" type="#_x0000_t75" style="position:absolute;left:14948;top:5950;width:58;height:2670">
              <v:imagedata r:id="rId10" o:title=""/>
            </v:shape>
            <v:rect id="_x0000_s1073" style="position:absolute;left:14900;top:9583;width:2880;height:2160" filled="f" strokeweight=".24pt"/>
            <v:shape id="_x0000_s1072" type="#_x0000_t75" style="position:absolute;left:14948;top:9910;width:58;height:1696">
              <v:imagedata r:id="rId7" o:title=""/>
            </v:shape>
            <v:shape id="_x0000_s1071" style="position:absolute;left:18972;top:-317;width:4793;height:1080" coordorigin="18972,-317" coordsize="4793,1080" o:spt="100" adj="0,,0" path="m23764,231r-4,-35l23751,176r-13,-17l23721,146r-20,-9l22279,-313r-8,-2l22261,-317r-3199,l19027,-310r-28,19l18979,-262r-7,35l18977,-198r13,25l19010,-153r27,13l19984,139r31,17l20037,183r10,33l20047,763r2214,l22271,761r8,-2l23701,309r32,-18l23754,264r10,-33xm20047,763r,-547l20044,252r-9,20l20022,289r-17,14l19985,312r-864,275l19090,605r-21,27l19059,665r4,35l19076,725r19,20l19120,759r28,4l20047,763xe" fillcolor="lime" stroked="f">
              <v:stroke joinstyle="round"/>
              <v:formulas/>
              <v:path arrowok="t" o:connecttype="segments"/>
            </v:shape>
            <v:shape id="_x0000_s1070" style="position:absolute;left:18972;top:-317;width:4793;height:1080" coordorigin="18972,-317" coordsize="4793,1080" path="m19037,-140r947,279l20015,156r22,27l20047,216r-3,36l20005,303r-884,284l19090,605r-21,27l19059,665r4,35l19076,725r19,20l19120,759r28,4l22252,763r9,l23701,309r53,-45l23764,231r-4,-35l23721,146,22279,-313r-18,-4l22252,-317r-3190,l18999,-291r-27,64l18977,-198r13,25l19010,-153r27,13xe" filled="f">
              <v:path arrowok="t"/>
            </v:shape>
            <v:line id="_x0000_s1069" style="position:absolute" from="12066,5493" to="12066,5033" strokecolor="#007f7f" strokeweight="3.12pt"/>
            <v:shape id="_x0000_s1068" style="position:absolute;left:11953;top:5465;width:226;height:339" coordorigin="11953,5465" coordsize="226,339" path="m12179,5465r-226,l12066,5803r113,-338xe" fillcolor="#007f7f" stroked="f">
              <v:path arrowok="t"/>
            </v:shape>
            <v:shape id="_x0000_s1067" style="position:absolute;left:11953;top:4723;width:226;height:339" coordorigin="11953,4723" coordsize="226,339" path="m12179,5062r-113,-339l11953,5062r226,xe" fillcolor="#007f7f" stroked="f">
              <v:path arrowok="t"/>
            </v:shape>
            <v:line id="_x0000_s1066" style="position:absolute" from="16340,5313" to="16340,5033" strokecolor="#007f7f" strokeweight="3.12pt"/>
            <v:shape id="_x0000_s1065" style="position:absolute;left:16228;top:5285;width:226;height:339" coordorigin="16228,5285" coordsize="226,339" path="m16453,5285r-225,l16340,5623r113,-338xe" fillcolor="#007f7f" stroked="f">
              <v:path arrowok="t"/>
            </v:shape>
            <v:shape id="_x0000_s1064" style="position:absolute;left:16228;top:4723;width:226;height:339" coordorigin="16228,4723" coordsize="226,339" path="m16453,5062r-113,-339l16228,5062r225,xe" fillcolor="#007f7f" stroked="f">
              <v:path arrowok="t"/>
            </v:shape>
            <v:line id="_x0000_s1063" style="position:absolute" from="16340,9273" to="16340,8993" strokecolor="#007f7f" strokeweight="3.12pt"/>
            <v:shape id="_x0000_s1062" style="position:absolute;left:16228;top:9245;width:226;height:339" coordorigin="16228,9245" coordsize="226,339" path="m16453,9245r-225,l16340,9583r113,-338xe" fillcolor="#007f7f" stroked="f">
              <v:path arrowok="t"/>
            </v:shape>
            <v:shape id="_x0000_s1061" style="position:absolute;left:16228;top:8683;width:226;height:339" coordorigin="16228,8683" coordsize="226,339" path="m16453,9022r-113,-339l16228,9022r225,xe" fillcolor="#007f7f" stroked="f">
              <v:path arrowok="t"/>
            </v:shape>
            <v:line id="_x0000_s1060" style="position:absolute" from="12066,9273" to="12066,8813" strokecolor="#007f7f" strokeweight="3.12pt"/>
            <v:shape id="_x0000_s1059" style="position:absolute;left:11953;top:9245;width:226;height:339" coordorigin="11953,9245" coordsize="226,339" path="m12179,9245r-226,l12066,9583r113,-338xe" fillcolor="#007f7f" stroked="f">
              <v:path arrowok="t"/>
            </v:shape>
            <v:shape id="_x0000_s1058" style="position:absolute;left:11953;top:8503;width:226;height:339" coordorigin="11953,8503" coordsize="226,339" path="m12179,8842r-113,-339l11953,8842r226,xe" fillcolor="#007f7f" stroked="f">
              <v:path arrowok="t"/>
            </v:shape>
            <v:line id="_x0000_s1057" style="position:absolute" from="13506,2923" to="14704,2923" strokecolor="#007f7f" strokeweight="3.12pt"/>
            <v:shape id="_x0000_s1056" style="position:absolute;left:14675;top:2811;width:226;height:226" coordorigin="14675,2811" coordsize="226,226" path="m14900,2923r-225,-112l14675,3036r225,-113xe" fillcolor="#007f7f" stroked="f">
              <v:path arrowok="t"/>
            </v:shape>
            <v:line id="_x0000_s1055" style="position:absolute" from="13506,7153" to="14704,7153" strokecolor="#007f7f" strokeweight="3.12pt"/>
            <v:shape id="_x0000_s1054" style="position:absolute;left:14675;top:7041;width:226;height:226" coordorigin="14675,7041" coordsize="226,226" path="m14900,7153r-225,-112l14675,7266r225,-113xe" fillcolor="#007f7f" stroked="f">
              <v:path arrowok="t"/>
            </v:shape>
            <v:line id="_x0000_s1053" style="position:absolute" from="13506,10663" to="14704,10663" strokecolor="#007f7f" strokeweight="3.12pt"/>
            <v:shape id="_x0000_s1052" style="position:absolute;left:14675;top:10551;width:226;height:226" coordorigin="14675,10551" coordsize="226,226" path="m14900,10663r-225,-112l14675,10776r225,-113xe" fillcolor="#007f7f" stroked="f">
              <v:path arrowok="t"/>
            </v:shape>
            <v:line id="_x0000_s1051" style="position:absolute" from="8060,2923" to="10428,2923" strokecolor="#007f7f" strokeweight="3.12pt"/>
            <v:shape id="_x0000_s1050" style="position:absolute;left:10400;top:2811;width:226;height:226" coordorigin="10400,2811" coordsize="226,226" path="m10626,2923r-226,-112l10400,3036r226,-113xe" fillcolor="#007f7f" stroked="f">
              <v:path arrowok="t"/>
            </v:shape>
            <v:line id="_x0000_s1049" style="position:absolute" from="8060,10663" to="10428,10663" strokecolor="#007f7f" strokeweight="3.12pt"/>
            <v:shape id="_x0000_s1048" style="position:absolute;left:10400;top:10551;width:226;height:226" coordorigin="10400,10551" coordsize="226,226" path="m10626,10663r-226,-112l10400,10776r226,-113xe" fillcolor="#007f7f" stroked="f">
              <v:path arrowok="t"/>
            </v:shape>
            <v:line id="_x0000_s1047" style="position:absolute" from="8060,7153" to="10428,7153" strokecolor="#007f7f" strokeweight="3.12pt"/>
            <v:shape id="_x0000_s1046" style="position:absolute;left:10400;top:7041;width:226;height:226" coordorigin="10400,7041" coordsize="226,226" path="m10626,7153r-226,-112l10400,7266r226,-113xe" fillcolor="#007f7f" stroked="f">
              <v:path arrowok="t"/>
            </v:shape>
            <v:rect id="_x0000_s1045" style="position:absolute;left:19220;top:6478;width:2880;height:1350" filled="f" strokeweight=".24pt"/>
            <v:shape id="_x0000_s1044" type="#_x0000_t75" style="position:absolute;left:19268;top:7021;width:58;height:919">
              <v:imagedata r:id="rId11" o:title=""/>
            </v:shape>
            <v:shape id="_x0000_s1043" style="position:absolute;left:17780;top:8026;width:2880;height:2638" coordorigin="17780,8026" coordsize="2880,2638" path="m17780,10663r2880,l20660,8026e" filled="f" strokecolor="#007f7f" strokeweight="3.12pt">
              <v:path arrowok="t"/>
            </v:shape>
            <v:shape id="_x0000_s1042" style="position:absolute;left:20548;top:7828;width:226;height:226" coordorigin="20548,7828" coordsize="226,226" path="m20773,8053r-113,-225l20548,8053r225,xe" fillcolor="#007f7f" stroked="f">
              <v:path arrowok="t"/>
            </v:shape>
            <v:shape id="_x0000_s1041" style="position:absolute;left:18995;top:7041;width:226;height:226" coordorigin="18995,7041" coordsize="226,226" path="m19220,7153r-225,-112l18995,7266r225,-113xe" fillcolor="#007f7f" stroked="f">
              <v:path arrowok="t"/>
            </v:shape>
            <v:shape id="_x0000_s1040" style="position:absolute;left:17780;top:2923;width:2880;height:3358" coordorigin="17780,2923" coordsize="2880,3358" path="m17780,2923r2880,l20660,6281e" filled="f" strokecolor="#007f7f" strokeweight="3.12pt">
              <v:path arrowok="t"/>
            </v:shape>
            <v:shape id="_x0000_s1039" style="position:absolute;left:20548;top:6252;width:226;height:226" coordorigin="20548,6252" coordsize="226,226" path="m20773,6252r-225,l20660,6478r113,-226xe" fillcolor="#007f7f" stroked="f">
              <v:path arrowok="t"/>
            </v:shape>
            <v:shape id="_x0000_s1038" style="position:absolute;left:1880;top:-7017;width:12600;height:16200" coordorigin="1880,-7017" coordsize="12600,16200" o:spt="100" adj="0,,0" path="m18770,-317r1890,540l18770,763r,11520m4460,-317l6350,223,4460,763r,11520m12020,-317r1890,540l12020,763r,11520e" filled="f" strokeweight="2.16pt">
              <v:stroke dashstyle="dash" joinstyle="round"/>
              <v:formulas/>
              <v:path arrowok="t" o:connecttype="segments"/>
            </v:shape>
            <v:rect id="_x0000_s1037" style="position:absolute;left:10626;top:1123;width:2880;height:3600" stroked="f"/>
            <v:rect id="_x0000_s1036" style="position:absolute;left:10626;top:1123;width:2880;height:3600" filled="f" strokeweight=".24pt"/>
            <v:shape id="_x0000_s1035" type="#_x0000_t75" style="position:absolute;left:10674;top:1666;width:67;height:3084">
              <v:imagedata r:id="rId12" o:title=""/>
            </v:shape>
            <v:rect id="_x0000_s1034" style="position:absolute;left:10626;top:5803;width:2880;height:2700" stroked="f"/>
            <v:rect id="_x0000_s1033" style="position:absolute;left:10626;top:5803;width:2880;height:2700" filled="f" strokeweight=".24pt"/>
            <v:shape id="_x0000_s1032" type="#_x0000_t75" style="position:absolute;left:10674;top:6130;width:58;height:2476">
              <v:imagedata r:id="rId13" o:title=""/>
            </v:shape>
            <v:rect id="_x0000_s1031" style="position:absolute;left:10626;top:9583;width:2880;height:2160" stroked="f"/>
            <v:rect id="_x0000_s1030" style="position:absolute;left:10626;top:9583;width:2880;height:2160" filled="f" strokeweight=".24pt"/>
            <v:shape id="_x0000_s1029" type="#_x0000_t75" style="position:absolute;left:10674;top:10126;width:58;height:1696">
              <v:imagedata r:id="rId7" o:title=""/>
            </v:shape>
            <w10:wrap anchorx="page"/>
          </v:group>
        </w:pict>
      </w:r>
      <w:r>
        <w:rPr>
          <w:sz w:val="24"/>
        </w:rPr>
        <w:t>SCOPING</w:t>
      </w:r>
    </w:p>
    <w:p w:rsidR="00415B3A" w:rsidRDefault="00782114">
      <w:pPr>
        <w:spacing w:before="69"/>
        <w:ind w:left="457" w:right="-20"/>
        <w:rPr>
          <w:sz w:val="24"/>
        </w:rPr>
      </w:pPr>
      <w:r>
        <w:br w:type="column"/>
      </w:r>
      <w:r>
        <w:rPr>
          <w:sz w:val="24"/>
        </w:rPr>
        <w:t>DBM</w:t>
      </w:r>
    </w:p>
    <w:p w:rsidR="00415B3A" w:rsidRDefault="00782114">
      <w:pPr>
        <w:spacing w:before="69"/>
        <w:ind w:left="457" w:right="-20"/>
        <w:rPr>
          <w:sz w:val="24"/>
        </w:rPr>
      </w:pPr>
      <w:r>
        <w:br w:type="column"/>
      </w:r>
      <w:r>
        <w:rPr>
          <w:sz w:val="24"/>
        </w:rPr>
        <w:t>EDS</w:t>
      </w:r>
    </w:p>
    <w:p w:rsidR="00415B3A" w:rsidRDefault="00782114">
      <w:pPr>
        <w:pStyle w:val="Heading1"/>
        <w:ind w:left="457"/>
      </w:pPr>
      <w:r>
        <w:br w:type="column"/>
      </w:r>
      <w:r>
        <w:t>EXECUTE</w:t>
      </w:r>
    </w:p>
    <w:p w:rsidR="00415B3A" w:rsidRDefault="00415B3A">
      <w:pPr>
        <w:sectPr w:rsidR="00415B3A">
          <w:type w:val="continuous"/>
          <w:pgSz w:w="24480" w:h="15840" w:orient="landscape"/>
          <w:pgMar w:top="200" w:right="0" w:bottom="0" w:left="0" w:header="720" w:footer="720" w:gutter="0"/>
          <w:cols w:num="4" w:space="720" w:equalWidth="0">
            <w:col w:w="3935" w:space="4346"/>
            <w:col w:w="991" w:space="6091"/>
            <w:col w:w="951" w:space="3947"/>
            <w:col w:w="4219"/>
          </w:cols>
        </w:sectPr>
      </w:pPr>
    </w:p>
    <w:p w:rsidR="00415B3A" w:rsidRDefault="00415B3A">
      <w:pPr>
        <w:pStyle w:val="BodyText"/>
        <w:rPr>
          <w:sz w:val="20"/>
        </w:rPr>
      </w:pPr>
    </w:p>
    <w:p w:rsidR="00415B3A" w:rsidRDefault="00415B3A">
      <w:pPr>
        <w:pStyle w:val="BodyText"/>
        <w:rPr>
          <w:sz w:val="20"/>
        </w:rPr>
      </w:pPr>
    </w:p>
    <w:p w:rsidR="00415B3A" w:rsidRDefault="00415B3A">
      <w:pPr>
        <w:pStyle w:val="BodyText"/>
        <w:spacing w:before="8"/>
        <w:rPr>
          <w:sz w:val="23"/>
        </w:rPr>
      </w:pPr>
    </w:p>
    <w:p w:rsidR="00415B3A" w:rsidRDefault="00415B3A">
      <w:pPr>
        <w:rPr>
          <w:sz w:val="23"/>
        </w:rPr>
        <w:sectPr w:rsidR="00415B3A">
          <w:type w:val="continuous"/>
          <w:pgSz w:w="24480" w:h="15840" w:orient="landscape"/>
          <w:pgMar w:top="200" w:right="0" w:bottom="0" w:left="0" w:header="720" w:footer="720" w:gutter="0"/>
          <w:cols w:space="720"/>
        </w:sectPr>
      </w:pPr>
    </w:p>
    <w:p w:rsidR="00415B3A" w:rsidRDefault="00782114">
      <w:pPr>
        <w:pStyle w:val="Heading2"/>
        <w:spacing w:line="249" w:lineRule="auto"/>
        <w:ind w:left="6070" w:right="300" w:hanging="431"/>
      </w:pPr>
      <w:r>
        <w:t xml:space="preserve">Project &amp; Construction </w:t>
      </w:r>
      <w:r>
        <w:t>Management</w:t>
      </w:r>
    </w:p>
    <w:p w:rsidR="00415B3A" w:rsidRDefault="00782114">
      <w:pPr>
        <w:pStyle w:val="BodyText"/>
        <w:spacing w:before="4" w:line="254" w:lineRule="auto"/>
        <w:ind w:left="5580" w:right="1057"/>
      </w:pPr>
      <w:r>
        <w:t>Project Charter Project Strategies Lessons Learned Scope Statement Constructability Risks</w:t>
      </w:r>
    </w:p>
    <w:p w:rsidR="00415B3A" w:rsidRDefault="00782114">
      <w:pPr>
        <w:pStyle w:val="BodyText"/>
        <w:spacing w:line="254" w:lineRule="auto"/>
        <w:ind w:left="5580" w:right="817"/>
      </w:pPr>
      <w:r>
        <w:t>Project Plan Strategy Heavy Lift Strategy Path of Construction Work Packaging</w:t>
      </w:r>
    </w:p>
    <w:p w:rsidR="00415B3A" w:rsidRDefault="00782114">
      <w:pPr>
        <w:pStyle w:val="BodyText"/>
        <w:spacing w:line="252" w:lineRule="auto"/>
        <w:ind w:left="5580" w:right="-19"/>
      </w:pPr>
      <w:r>
        <w:t>Interactive Planning Sessions Project Execution Plan Summary Construction Execution Strategy Summary</w:t>
      </w:r>
    </w:p>
    <w:p w:rsidR="00415B3A" w:rsidRDefault="00782114">
      <w:pPr>
        <w:pStyle w:val="BodyText"/>
        <w:ind w:right="1109"/>
        <w:jc w:val="right"/>
      </w:pPr>
      <w:r>
        <w:t>Level 2 Schedule</w:t>
      </w:r>
    </w:p>
    <w:p w:rsidR="00415B3A" w:rsidRDefault="00782114">
      <w:pPr>
        <w:pStyle w:val="Heading2"/>
        <w:spacing w:line="249" w:lineRule="auto"/>
        <w:ind w:left="3556" w:right="297" w:hanging="430"/>
      </w:pPr>
      <w:r>
        <w:rPr>
          <w:b w:val="0"/>
          <w:i w:val="0"/>
        </w:rPr>
        <w:br w:type="column"/>
      </w:r>
      <w:r>
        <w:t xml:space="preserve">Project &amp; Construction </w:t>
      </w:r>
      <w:r>
        <w:t>Management</w:t>
      </w:r>
    </w:p>
    <w:p w:rsidR="00415B3A" w:rsidRDefault="00782114">
      <w:pPr>
        <w:pStyle w:val="BodyText"/>
        <w:spacing w:before="4" w:line="254" w:lineRule="auto"/>
        <w:ind w:left="3066" w:right="1055"/>
      </w:pPr>
      <w:r>
        <w:t>Project Charter Project Strategies Lessons Learned Scope Statement Constructability Risks</w:t>
      </w:r>
    </w:p>
    <w:p w:rsidR="00415B3A" w:rsidRDefault="00782114">
      <w:pPr>
        <w:spacing w:line="254" w:lineRule="auto"/>
        <w:ind w:left="3066" w:right="401"/>
        <w:rPr>
          <w:sz w:val="16"/>
        </w:rPr>
      </w:pPr>
      <w:r>
        <w:rPr>
          <w:sz w:val="16"/>
        </w:rPr>
        <w:t xml:space="preserve">Project Plan </w:t>
      </w:r>
      <w:r>
        <w:rPr>
          <w:sz w:val="16"/>
        </w:rPr>
        <w:t xml:space="preserve">Strategy Heavy Lift Strategy </w:t>
      </w:r>
      <w:r>
        <w:rPr>
          <w:b/>
          <w:i/>
          <w:sz w:val="18"/>
        </w:rPr>
        <w:t xml:space="preserve">Path of Construction </w:t>
      </w:r>
      <w:r>
        <w:rPr>
          <w:sz w:val="16"/>
        </w:rPr>
        <w:t>Work Packaging</w:t>
      </w:r>
    </w:p>
    <w:p w:rsidR="00415B3A" w:rsidRDefault="00782114">
      <w:pPr>
        <w:pStyle w:val="BodyText"/>
        <w:spacing w:line="252" w:lineRule="auto"/>
        <w:ind w:left="3066" w:right="-15"/>
      </w:pPr>
      <w:r>
        <w:t>Interactive Planning Sessions Project Execution Plan</w:t>
      </w:r>
      <w:r>
        <w:rPr>
          <w:spacing w:val="-6"/>
        </w:rPr>
        <w:t xml:space="preserve"> </w:t>
      </w:r>
      <w:r>
        <w:t>Summary Construction Execution Strategy Summary</w:t>
      </w:r>
    </w:p>
    <w:p w:rsidR="00415B3A" w:rsidRDefault="00782114">
      <w:pPr>
        <w:pStyle w:val="BodyText"/>
        <w:spacing w:before="1"/>
        <w:ind w:left="3066" w:right="297"/>
      </w:pPr>
      <w:r>
        <w:t>Level 3 Schedule</w:t>
      </w:r>
    </w:p>
    <w:p w:rsidR="00415B3A" w:rsidRDefault="00782114">
      <w:pPr>
        <w:pStyle w:val="Heading2"/>
        <w:ind w:left="1902" w:right="6820"/>
      </w:pPr>
      <w:r>
        <w:rPr>
          <w:b w:val="0"/>
          <w:i w:val="0"/>
        </w:rPr>
        <w:br w:type="column"/>
      </w:r>
      <w:r>
        <w:t>Progressive Elaboration</w:t>
      </w:r>
    </w:p>
    <w:p w:rsidR="00415B3A" w:rsidRDefault="00782114">
      <w:pPr>
        <w:pStyle w:val="BodyText"/>
        <w:spacing w:before="12" w:line="254" w:lineRule="auto"/>
        <w:ind w:left="1897" w:right="7560"/>
      </w:pPr>
      <w:proofErr w:type="gramStart"/>
      <w:r>
        <w:t>Project  Charter</w:t>
      </w:r>
      <w:proofErr w:type="gramEnd"/>
      <w:r>
        <w:t xml:space="preserve"> Project Execution Plan Lessons </w:t>
      </w:r>
      <w:r>
        <w:t>Learned Scope Statement Constructability</w:t>
      </w:r>
    </w:p>
    <w:p w:rsidR="00415B3A" w:rsidRDefault="00782114">
      <w:pPr>
        <w:pStyle w:val="BodyText"/>
        <w:spacing w:before="1"/>
        <w:ind w:left="1897" w:right="6820"/>
      </w:pPr>
      <w:r>
        <w:t>Risks</w:t>
      </w:r>
    </w:p>
    <w:p w:rsidR="00415B3A" w:rsidRDefault="00782114">
      <w:pPr>
        <w:pStyle w:val="BodyText"/>
        <w:spacing w:before="10"/>
        <w:ind w:left="1897" w:right="6820"/>
      </w:pPr>
      <w:r>
        <w:t>Heavy Lift Plan</w:t>
      </w:r>
    </w:p>
    <w:p w:rsidR="00415B3A" w:rsidRDefault="00782114">
      <w:pPr>
        <w:pStyle w:val="Heading2"/>
        <w:spacing w:before="9"/>
        <w:ind w:left="1897" w:right="6820"/>
      </w:pPr>
      <w:r>
        <w:t>Path of Construction</w:t>
      </w:r>
    </w:p>
    <w:p w:rsidR="00415B3A" w:rsidRDefault="00782114">
      <w:pPr>
        <w:pStyle w:val="BodyText"/>
        <w:spacing w:before="12"/>
        <w:ind w:left="1897" w:right="6820"/>
      </w:pPr>
      <w:r>
        <w:t>Work Packaging</w:t>
      </w:r>
    </w:p>
    <w:p w:rsidR="00415B3A" w:rsidRDefault="00782114">
      <w:pPr>
        <w:pStyle w:val="BodyText"/>
        <w:spacing w:before="10" w:line="252" w:lineRule="auto"/>
        <w:ind w:left="1897" w:right="6820"/>
      </w:pPr>
      <w:r>
        <w:t>Interactive Planning Sessions Project Execution Plan Summary Construction Execution Plan Summary</w:t>
      </w:r>
    </w:p>
    <w:p w:rsidR="00415B3A" w:rsidRDefault="00782114">
      <w:pPr>
        <w:pStyle w:val="BodyText"/>
        <w:ind w:left="1897" w:right="6820"/>
      </w:pPr>
      <w:r>
        <w:t>Level 4 Schedule</w:t>
      </w:r>
    </w:p>
    <w:p w:rsidR="00415B3A" w:rsidRDefault="00415B3A">
      <w:pPr>
        <w:sectPr w:rsidR="00415B3A">
          <w:type w:val="continuous"/>
          <w:pgSz w:w="24480" w:h="15840" w:orient="landscape"/>
          <w:pgMar w:top="200" w:right="0" w:bottom="0" w:left="0" w:header="720" w:footer="720" w:gutter="0"/>
          <w:cols w:num="3" w:space="720" w:equalWidth="0">
            <w:col w:w="7920" w:space="40"/>
            <w:col w:w="5404" w:space="40"/>
            <w:col w:w="11076"/>
          </w:cols>
        </w:sectPr>
      </w:pPr>
    </w:p>
    <w:p w:rsidR="00415B3A" w:rsidRDefault="00415B3A">
      <w:pPr>
        <w:pStyle w:val="BodyText"/>
        <w:rPr>
          <w:sz w:val="20"/>
        </w:rPr>
      </w:pPr>
    </w:p>
    <w:p w:rsidR="00415B3A" w:rsidRDefault="00415B3A">
      <w:pPr>
        <w:pStyle w:val="BodyText"/>
        <w:rPr>
          <w:sz w:val="20"/>
        </w:rPr>
      </w:pPr>
    </w:p>
    <w:p w:rsidR="00415B3A" w:rsidRDefault="00415B3A">
      <w:pPr>
        <w:pStyle w:val="BodyText"/>
        <w:rPr>
          <w:sz w:val="20"/>
        </w:rPr>
      </w:pPr>
    </w:p>
    <w:p w:rsidR="00415B3A" w:rsidRDefault="00415B3A">
      <w:pPr>
        <w:pStyle w:val="BodyText"/>
        <w:rPr>
          <w:sz w:val="20"/>
        </w:rPr>
      </w:pPr>
    </w:p>
    <w:p w:rsidR="00415B3A" w:rsidRDefault="00415B3A">
      <w:pPr>
        <w:pStyle w:val="BodyText"/>
        <w:spacing w:before="7"/>
        <w:rPr>
          <w:sz w:val="27"/>
        </w:rPr>
      </w:pPr>
    </w:p>
    <w:p w:rsidR="00415B3A" w:rsidRDefault="00415B3A">
      <w:pPr>
        <w:rPr>
          <w:sz w:val="27"/>
        </w:rPr>
        <w:sectPr w:rsidR="00415B3A">
          <w:type w:val="continuous"/>
          <w:pgSz w:w="24480" w:h="15840" w:orient="landscape"/>
          <w:pgMar w:top="200" w:right="0" w:bottom="0" w:left="0" w:header="720" w:footer="720" w:gutter="0"/>
          <w:cols w:space="720"/>
        </w:sectPr>
      </w:pPr>
    </w:p>
    <w:p w:rsidR="00415B3A" w:rsidRDefault="00415B3A">
      <w:pPr>
        <w:pStyle w:val="BodyText"/>
      </w:pPr>
    </w:p>
    <w:p w:rsidR="00415B3A" w:rsidRDefault="00415B3A">
      <w:pPr>
        <w:pStyle w:val="BodyText"/>
      </w:pPr>
    </w:p>
    <w:p w:rsidR="00415B3A" w:rsidRDefault="00415B3A">
      <w:pPr>
        <w:pStyle w:val="BodyText"/>
      </w:pPr>
    </w:p>
    <w:p w:rsidR="00415B3A" w:rsidRDefault="00415B3A">
      <w:pPr>
        <w:pStyle w:val="BodyText"/>
        <w:spacing w:before="6"/>
        <w:rPr>
          <w:sz w:val="13"/>
        </w:rPr>
      </w:pPr>
    </w:p>
    <w:p w:rsidR="00415B3A" w:rsidRDefault="00782114">
      <w:pPr>
        <w:pStyle w:val="BodyText"/>
        <w:spacing w:line="254" w:lineRule="auto"/>
        <w:ind w:left="1620" w:right="-10" w:firstLine="315"/>
      </w:pPr>
      <w:r>
        <w:rPr>
          <w:b/>
          <w:i/>
          <w:sz w:val="18"/>
        </w:rPr>
        <w:t xml:space="preserve">Scoping Outputs </w:t>
      </w:r>
      <w:r>
        <w:t>Operational Process Assets Development Permit</w:t>
      </w:r>
      <w:r>
        <w:rPr>
          <w:spacing w:val="-11"/>
        </w:rPr>
        <w:t xml:space="preserve"> </w:t>
      </w:r>
      <w:r>
        <w:t>Applications Project</w:t>
      </w:r>
      <w:r>
        <w:rPr>
          <w:spacing w:val="-6"/>
        </w:rPr>
        <w:t xml:space="preserve"> </w:t>
      </w:r>
      <w:r>
        <w:t>Risks</w:t>
      </w:r>
    </w:p>
    <w:p w:rsidR="00415B3A" w:rsidRDefault="00782114">
      <w:pPr>
        <w:pStyle w:val="BodyText"/>
        <w:spacing w:line="254" w:lineRule="auto"/>
        <w:ind w:left="1620" w:right="975"/>
      </w:pPr>
      <w:r>
        <w:t>PFDs – preliminary Level 1 Schedule</w:t>
      </w:r>
    </w:p>
    <w:p w:rsidR="00415B3A" w:rsidRDefault="00782114">
      <w:pPr>
        <w:pStyle w:val="Heading2"/>
        <w:spacing w:before="78"/>
        <w:ind w:right="-20"/>
      </w:pPr>
      <w:r>
        <w:rPr>
          <w:b w:val="0"/>
          <w:i w:val="0"/>
        </w:rPr>
        <w:br w:type="column"/>
      </w:r>
      <w:r>
        <w:t>Engineering &amp; Supply Chain</w:t>
      </w:r>
    </w:p>
    <w:p w:rsidR="00415B3A" w:rsidRDefault="00782114">
      <w:pPr>
        <w:pStyle w:val="BodyText"/>
        <w:spacing w:before="12" w:line="254" w:lineRule="auto"/>
        <w:ind w:left="1564" w:right="542"/>
      </w:pPr>
      <w:r>
        <w:t>Process Flow Diagrams Plot Plan Layout Contracting Strategy</w:t>
      </w:r>
    </w:p>
    <w:p w:rsidR="00415B3A" w:rsidRDefault="00782114">
      <w:pPr>
        <w:pStyle w:val="BodyText"/>
        <w:spacing w:line="252" w:lineRule="auto"/>
        <w:ind w:left="1564"/>
      </w:pPr>
      <w:r>
        <w:t>Modularization &amp; Pre-Assembly Strategy</w:t>
      </w:r>
    </w:p>
    <w:p w:rsidR="00415B3A" w:rsidRDefault="00782114">
      <w:pPr>
        <w:pStyle w:val="BodyText"/>
        <w:spacing w:line="254" w:lineRule="auto"/>
        <w:ind w:left="1564" w:right="52"/>
      </w:pPr>
      <w:r>
        <w:t xml:space="preserve">Piping &amp; Instrument Diagrams Long lead equipment identified Engineering </w:t>
      </w:r>
      <w:proofErr w:type="gramStart"/>
      <w:r>
        <w:t>strategy</w:t>
      </w:r>
      <w:proofErr w:type="gramEnd"/>
      <w:r>
        <w:t xml:space="preserve"> Engineering delivery Strategy EWP/CWP release Strategy Logistics Strategy</w:t>
      </w:r>
    </w:p>
    <w:p w:rsidR="00415B3A" w:rsidRDefault="00782114">
      <w:pPr>
        <w:pStyle w:val="BodyText"/>
        <w:spacing w:line="184" w:lineRule="exact"/>
        <w:ind w:left="1564" w:right="-20"/>
      </w:pPr>
      <w:r>
        <w:t>Level 2 Schedule</w:t>
      </w:r>
    </w:p>
    <w:p w:rsidR="00415B3A" w:rsidRDefault="00782114">
      <w:pPr>
        <w:pStyle w:val="Heading2"/>
        <w:spacing w:before="78"/>
        <w:ind w:left="1620" w:right="-19"/>
      </w:pPr>
      <w:r>
        <w:rPr>
          <w:b w:val="0"/>
          <w:i w:val="0"/>
        </w:rPr>
        <w:br w:type="column"/>
      </w:r>
      <w:r>
        <w:t>Engineering &amp; Supply Chain</w:t>
      </w:r>
    </w:p>
    <w:p w:rsidR="00415B3A" w:rsidRDefault="00782114">
      <w:pPr>
        <w:pStyle w:val="BodyText"/>
        <w:spacing w:before="12" w:line="254" w:lineRule="auto"/>
        <w:ind w:left="1790" w:right="542"/>
      </w:pPr>
      <w:r>
        <w:t>Process Flow Diag</w:t>
      </w:r>
      <w:r>
        <w:t>rams Plot Plan Layout Contracting Strategy</w:t>
      </w:r>
    </w:p>
    <w:p w:rsidR="00415B3A" w:rsidRDefault="00782114">
      <w:pPr>
        <w:pStyle w:val="BodyText"/>
        <w:spacing w:line="252" w:lineRule="auto"/>
        <w:ind w:left="1790"/>
      </w:pPr>
      <w:r>
        <w:t>Modularization &amp; Pre-Assembly Strategy</w:t>
      </w:r>
    </w:p>
    <w:p w:rsidR="00415B3A" w:rsidRDefault="00782114">
      <w:pPr>
        <w:pStyle w:val="BodyText"/>
        <w:spacing w:line="254" w:lineRule="auto"/>
        <w:ind w:left="1790" w:right="52"/>
      </w:pPr>
      <w:r>
        <w:t xml:space="preserve">Piping &amp; Instrument Diagrams Long lead equipment identified Engineering </w:t>
      </w:r>
      <w:proofErr w:type="gramStart"/>
      <w:r>
        <w:t>strategy</w:t>
      </w:r>
      <w:proofErr w:type="gramEnd"/>
      <w:r>
        <w:t xml:space="preserve"> Engineering delivery Strategy EWP/CWP release Strategy Logistics Strategy</w:t>
      </w:r>
    </w:p>
    <w:p w:rsidR="00415B3A" w:rsidRDefault="00782114">
      <w:pPr>
        <w:pStyle w:val="BodyText"/>
        <w:spacing w:line="184" w:lineRule="exact"/>
        <w:ind w:left="1790" w:right="-19"/>
      </w:pPr>
      <w:r>
        <w:t>Level 3 Schedule</w:t>
      </w:r>
    </w:p>
    <w:p w:rsidR="00415B3A" w:rsidRDefault="00782114">
      <w:pPr>
        <w:pStyle w:val="BodyText"/>
        <w:rPr>
          <w:sz w:val="18"/>
        </w:rPr>
      </w:pPr>
      <w:r>
        <w:br w:type="column"/>
      </w:r>
    </w:p>
    <w:p w:rsidR="00415B3A" w:rsidRDefault="00415B3A">
      <w:pPr>
        <w:pStyle w:val="BodyText"/>
        <w:rPr>
          <w:sz w:val="18"/>
        </w:rPr>
      </w:pPr>
    </w:p>
    <w:p w:rsidR="00415B3A" w:rsidRDefault="00415B3A">
      <w:pPr>
        <w:pStyle w:val="BodyText"/>
        <w:rPr>
          <w:sz w:val="18"/>
        </w:rPr>
      </w:pPr>
    </w:p>
    <w:p w:rsidR="00415B3A" w:rsidRDefault="00782114">
      <w:pPr>
        <w:pStyle w:val="Heading2"/>
        <w:spacing w:before="132" w:line="249" w:lineRule="auto"/>
        <w:ind w:left="1679" w:right="2836"/>
        <w:jc w:val="center"/>
      </w:pPr>
      <w:r>
        <w:t xml:space="preserve">Project &amp; Construction </w:t>
      </w:r>
      <w:r>
        <w:t>Execution</w:t>
      </w:r>
    </w:p>
    <w:p w:rsidR="00415B3A" w:rsidRDefault="00782114">
      <w:pPr>
        <w:pStyle w:val="BodyText"/>
        <w:spacing w:before="4" w:line="249" w:lineRule="auto"/>
        <w:ind w:left="1620" w:right="313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44.9pt;margin-top:-66.05pt;width:206.3pt;height:153.25pt;z-index:112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80"/>
                    <w:gridCol w:w="1243"/>
                  </w:tblGrid>
                  <w:tr w:rsidR="00415B3A">
                    <w:trPr>
                      <w:trHeight w:hRule="exact" w:val="253"/>
                    </w:trPr>
                    <w:tc>
                      <w:tcPr>
                        <w:tcW w:w="2880" w:type="dxa"/>
                        <w:tcBorders>
                          <w:bottom w:val="nil"/>
                        </w:tcBorders>
                      </w:tcPr>
                      <w:p w:rsidR="00415B3A" w:rsidRDefault="00782114">
                        <w:pPr>
                          <w:pStyle w:val="TableParagraph"/>
                          <w:spacing w:before="29" w:line="240" w:lineRule="auto"/>
                          <w:ind w:left="402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Progressive Elaboration</w:t>
                        </w:r>
                      </w:p>
                    </w:tc>
                    <w:tc>
                      <w:tcPr>
                        <w:tcW w:w="1243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415B3A" w:rsidRDefault="00415B3A"/>
                    </w:tc>
                  </w:tr>
                  <w:tr w:rsidR="00415B3A">
                    <w:trPr>
                      <w:trHeight w:hRule="exact" w:val="195"/>
                    </w:trPr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415B3A" w:rsidRDefault="00782114"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Process Flow Diagrams</w:t>
                        </w:r>
                      </w:p>
                    </w:tc>
                    <w:tc>
                      <w:tcPr>
                        <w:tcW w:w="1243" w:type="dxa"/>
                        <w:vMerge/>
                        <w:tcBorders>
                          <w:right w:val="nil"/>
                        </w:tcBorders>
                      </w:tcPr>
                      <w:p w:rsidR="00415B3A" w:rsidRDefault="00415B3A"/>
                    </w:tc>
                  </w:tr>
                  <w:tr w:rsidR="00415B3A">
                    <w:trPr>
                      <w:trHeight w:hRule="exact" w:val="194"/>
                    </w:trPr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415B3A" w:rsidRDefault="007821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Plot Plan Layout</w:t>
                        </w:r>
                      </w:p>
                    </w:tc>
                    <w:tc>
                      <w:tcPr>
                        <w:tcW w:w="1243" w:type="dxa"/>
                        <w:vMerge/>
                        <w:tcBorders>
                          <w:right w:val="nil"/>
                        </w:tcBorders>
                      </w:tcPr>
                      <w:p w:rsidR="00415B3A" w:rsidRDefault="00415B3A"/>
                    </w:tc>
                  </w:tr>
                  <w:tr w:rsidR="00415B3A">
                    <w:trPr>
                      <w:trHeight w:hRule="exact" w:val="194"/>
                    </w:trPr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415B3A" w:rsidRDefault="007821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Contracting Strategy</w:t>
                        </w:r>
                      </w:p>
                    </w:tc>
                    <w:tc>
                      <w:tcPr>
                        <w:tcW w:w="1243" w:type="dxa"/>
                        <w:vMerge/>
                        <w:tcBorders>
                          <w:right w:val="nil"/>
                        </w:tcBorders>
                      </w:tcPr>
                      <w:p w:rsidR="00415B3A" w:rsidRDefault="00415B3A"/>
                    </w:tc>
                  </w:tr>
                  <w:tr w:rsidR="00415B3A">
                    <w:trPr>
                      <w:trHeight w:hRule="exact" w:val="194"/>
                    </w:trPr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415B3A" w:rsidRDefault="007821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Modularization &amp; Pre-Assembly</w:t>
                        </w:r>
                      </w:p>
                    </w:tc>
                    <w:tc>
                      <w:tcPr>
                        <w:tcW w:w="1243" w:type="dxa"/>
                        <w:vMerge/>
                        <w:tcBorders>
                          <w:right w:val="nil"/>
                        </w:tcBorders>
                      </w:tcPr>
                      <w:p w:rsidR="00415B3A" w:rsidRDefault="00415B3A"/>
                    </w:tc>
                  </w:tr>
                  <w:tr w:rsidR="00415B3A">
                    <w:trPr>
                      <w:trHeight w:hRule="exact" w:val="193"/>
                    </w:trPr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415B3A" w:rsidRDefault="00782114">
                        <w:pPr>
                          <w:pStyle w:val="TableParagraph"/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Strategy</w:t>
                        </w:r>
                      </w:p>
                    </w:tc>
                    <w:tc>
                      <w:tcPr>
                        <w:tcW w:w="1243" w:type="dxa"/>
                        <w:vMerge/>
                        <w:tcBorders>
                          <w:right w:val="nil"/>
                        </w:tcBorders>
                      </w:tcPr>
                      <w:p w:rsidR="00415B3A" w:rsidRDefault="00415B3A"/>
                    </w:tc>
                  </w:tr>
                  <w:tr w:rsidR="00415B3A">
                    <w:trPr>
                      <w:trHeight w:hRule="exact" w:val="194"/>
                    </w:trPr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415B3A" w:rsidRDefault="00782114">
                        <w:pPr>
                          <w:pStyle w:val="TableParagraph"/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Piping &amp; Instrument Diagrams</w:t>
                        </w:r>
                      </w:p>
                    </w:tc>
                    <w:tc>
                      <w:tcPr>
                        <w:tcW w:w="1243" w:type="dxa"/>
                        <w:vMerge/>
                        <w:tcBorders>
                          <w:right w:val="nil"/>
                        </w:tcBorders>
                      </w:tcPr>
                      <w:p w:rsidR="00415B3A" w:rsidRDefault="00415B3A"/>
                    </w:tc>
                  </w:tr>
                  <w:tr w:rsidR="00415B3A">
                    <w:trPr>
                      <w:trHeight w:hRule="exact" w:val="111"/>
                    </w:trPr>
                    <w:tc>
                      <w:tcPr>
                        <w:tcW w:w="2880" w:type="dxa"/>
                        <w:vMerge w:val="restart"/>
                        <w:tcBorders>
                          <w:top w:val="nil"/>
                        </w:tcBorders>
                      </w:tcPr>
                      <w:p w:rsidR="00415B3A" w:rsidRDefault="00782114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Long lead equipment identified</w:t>
                        </w:r>
                      </w:p>
                    </w:tc>
                    <w:tc>
                      <w:tcPr>
                        <w:tcW w:w="1243" w:type="dxa"/>
                        <w:vMerge/>
                        <w:tcBorders>
                          <w:bottom w:val="single" w:sz="25" w:space="0" w:color="007F7F"/>
                          <w:right w:val="nil"/>
                        </w:tcBorders>
                      </w:tcPr>
                      <w:p w:rsidR="00415B3A" w:rsidRDefault="00415B3A"/>
                    </w:tc>
                  </w:tr>
                  <w:tr w:rsidR="00415B3A">
                    <w:trPr>
                      <w:trHeight w:hRule="exact" w:val="84"/>
                    </w:trPr>
                    <w:tc>
                      <w:tcPr>
                        <w:tcW w:w="2880" w:type="dxa"/>
                        <w:vMerge/>
                        <w:tcBorders>
                          <w:bottom w:val="nil"/>
                        </w:tcBorders>
                      </w:tcPr>
                      <w:p w:rsidR="00415B3A" w:rsidRDefault="00415B3A"/>
                    </w:tc>
                    <w:tc>
                      <w:tcPr>
                        <w:tcW w:w="1243" w:type="dxa"/>
                        <w:vMerge w:val="restart"/>
                        <w:tcBorders>
                          <w:top w:val="single" w:sz="25" w:space="0" w:color="007F7F"/>
                          <w:right w:val="nil"/>
                        </w:tcBorders>
                      </w:tcPr>
                      <w:p w:rsidR="00415B3A" w:rsidRDefault="00415B3A"/>
                    </w:tc>
                  </w:tr>
                  <w:tr w:rsidR="00415B3A">
                    <w:trPr>
                      <w:trHeight w:hRule="exact" w:val="194"/>
                    </w:trPr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415B3A" w:rsidRDefault="007821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Engineering strategy</w:t>
                        </w:r>
                      </w:p>
                    </w:tc>
                    <w:tc>
                      <w:tcPr>
                        <w:tcW w:w="1243" w:type="dxa"/>
                        <w:vMerge/>
                        <w:tcBorders>
                          <w:right w:val="nil"/>
                        </w:tcBorders>
                      </w:tcPr>
                      <w:p w:rsidR="00415B3A" w:rsidRDefault="00415B3A"/>
                    </w:tc>
                  </w:tr>
                  <w:tr w:rsidR="00415B3A">
                    <w:trPr>
                      <w:trHeight w:hRule="exact" w:val="194"/>
                    </w:trPr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415B3A" w:rsidRDefault="007821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Engineering delivery Strategy</w:t>
                        </w:r>
                      </w:p>
                    </w:tc>
                    <w:tc>
                      <w:tcPr>
                        <w:tcW w:w="1243" w:type="dxa"/>
                        <w:vMerge/>
                        <w:tcBorders>
                          <w:right w:val="nil"/>
                        </w:tcBorders>
                      </w:tcPr>
                      <w:p w:rsidR="00415B3A" w:rsidRDefault="00415B3A"/>
                    </w:tc>
                  </w:tr>
                  <w:tr w:rsidR="00415B3A">
                    <w:trPr>
                      <w:trHeight w:hRule="exact" w:val="194"/>
                    </w:trPr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415B3A" w:rsidRDefault="007821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EWP/CWP release Strategy</w:t>
                        </w:r>
                      </w:p>
                    </w:tc>
                    <w:tc>
                      <w:tcPr>
                        <w:tcW w:w="1243" w:type="dxa"/>
                        <w:vMerge/>
                        <w:tcBorders>
                          <w:right w:val="nil"/>
                        </w:tcBorders>
                      </w:tcPr>
                      <w:p w:rsidR="00415B3A" w:rsidRDefault="00415B3A"/>
                    </w:tc>
                  </w:tr>
                  <w:tr w:rsidR="00415B3A">
                    <w:trPr>
                      <w:trHeight w:hRule="exact" w:val="194"/>
                    </w:trPr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415B3A" w:rsidRDefault="007821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Logistics Strategy</w:t>
                        </w:r>
                      </w:p>
                    </w:tc>
                    <w:tc>
                      <w:tcPr>
                        <w:tcW w:w="1243" w:type="dxa"/>
                        <w:vMerge/>
                        <w:tcBorders>
                          <w:right w:val="nil"/>
                        </w:tcBorders>
                      </w:tcPr>
                      <w:p w:rsidR="00415B3A" w:rsidRDefault="00415B3A"/>
                    </w:tc>
                  </w:tr>
                  <w:tr w:rsidR="00415B3A">
                    <w:trPr>
                      <w:trHeight w:hRule="exact" w:val="194"/>
                    </w:trPr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415B3A" w:rsidRDefault="007821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Level 4 Schedule</w:t>
                        </w:r>
                      </w:p>
                    </w:tc>
                    <w:tc>
                      <w:tcPr>
                        <w:tcW w:w="1243" w:type="dxa"/>
                        <w:vMerge/>
                        <w:tcBorders>
                          <w:right w:val="nil"/>
                        </w:tcBorders>
                      </w:tcPr>
                      <w:p w:rsidR="00415B3A" w:rsidRDefault="00415B3A"/>
                    </w:tc>
                  </w:tr>
                  <w:tr w:rsidR="00415B3A">
                    <w:trPr>
                      <w:trHeight w:hRule="exact" w:val="474"/>
                    </w:trPr>
                    <w:tc>
                      <w:tcPr>
                        <w:tcW w:w="2880" w:type="dxa"/>
                        <w:tcBorders>
                          <w:top w:val="nil"/>
                        </w:tcBorders>
                      </w:tcPr>
                      <w:p w:rsidR="00415B3A" w:rsidRDefault="0078211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EDS Engineering Plan</w:t>
                        </w:r>
                      </w:p>
                    </w:tc>
                    <w:tc>
                      <w:tcPr>
                        <w:tcW w:w="1243" w:type="dxa"/>
                        <w:vMerge/>
                        <w:tcBorders>
                          <w:bottom w:val="nil"/>
                          <w:right w:val="nil"/>
                        </w:tcBorders>
                      </w:tcPr>
                      <w:p w:rsidR="00415B3A" w:rsidRDefault="00415B3A"/>
                    </w:tc>
                  </w:tr>
                </w:tbl>
                <w:p w:rsidR="00415B3A" w:rsidRDefault="00415B3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Dynamic Work Package Execution</w:t>
      </w:r>
    </w:p>
    <w:p w:rsidR="00415B3A" w:rsidRDefault="00782114">
      <w:pPr>
        <w:pStyle w:val="BodyText"/>
        <w:spacing w:before="3" w:line="254" w:lineRule="auto"/>
        <w:ind w:left="1620" w:right="2642"/>
      </w:pPr>
      <w:r>
        <w:t>Construction by Work Package Level 5 Schedule</w:t>
      </w:r>
    </w:p>
    <w:p w:rsidR="00415B3A" w:rsidRDefault="00415B3A">
      <w:pPr>
        <w:spacing w:line="254" w:lineRule="auto"/>
        <w:sectPr w:rsidR="00415B3A">
          <w:type w:val="continuous"/>
          <w:pgSz w:w="24480" w:h="15840" w:orient="landscape"/>
          <w:pgMar w:top="200" w:right="0" w:bottom="0" w:left="0" w:header="720" w:footer="720" w:gutter="0"/>
          <w:cols w:num="4" w:space="720" w:equalWidth="0">
            <w:col w:w="3976" w:space="40"/>
            <w:col w:w="3816" w:space="1404"/>
            <w:col w:w="4042" w:space="4723"/>
            <w:col w:w="6479"/>
          </w:cols>
        </w:sectPr>
      </w:pPr>
    </w:p>
    <w:p w:rsidR="00415B3A" w:rsidRDefault="00415B3A">
      <w:pPr>
        <w:pStyle w:val="BodyText"/>
        <w:rPr>
          <w:sz w:val="20"/>
        </w:rPr>
      </w:pPr>
    </w:p>
    <w:p w:rsidR="00415B3A" w:rsidRDefault="00415B3A">
      <w:pPr>
        <w:pStyle w:val="BodyText"/>
        <w:rPr>
          <w:sz w:val="20"/>
        </w:rPr>
      </w:pPr>
    </w:p>
    <w:p w:rsidR="00415B3A" w:rsidRDefault="00415B3A">
      <w:pPr>
        <w:pStyle w:val="BodyText"/>
        <w:rPr>
          <w:sz w:val="20"/>
        </w:rPr>
      </w:pPr>
    </w:p>
    <w:p w:rsidR="00415B3A" w:rsidRDefault="00415B3A">
      <w:pPr>
        <w:pStyle w:val="BodyText"/>
        <w:rPr>
          <w:sz w:val="20"/>
        </w:rPr>
      </w:pPr>
    </w:p>
    <w:p w:rsidR="00415B3A" w:rsidRDefault="00415B3A">
      <w:pPr>
        <w:pStyle w:val="BodyText"/>
        <w:spacing w:before="1"/>
        <w:rPr>
          <w:sz w:val="21"/>
        </w:rPr>
      </w:pPr>
    </w:p>
    <w:p w:rsidR="00415B3A" w:rsidRDefault="00415B3A">
      <w:pPr>
        <w:rPr>
          <w:sz w:val="21"/>
        </w:rPr>
        <w:sectPr w:rsidR="00415B3A">
          <w:type w:val="continuous"/>
          <w:pgSz w:w="24480" w:h="15840" w:orient="landscape"/>
          <w:pgMar w:top="200" w:right="0" w:bottom="0" w:left="0" w:header="720" w:footer="720" w:gutter="0"/>
          <w:cols w:space="720"/>
        </w:sectPr>
      </w:pPr>
    </w:p>
    <w:p w:rsidR="00415B3A" w:rsidRDefault="00782114">
      <w:pPr>
        <w:pStyle w:val="Heading2"/>
        <w:spacing w:line="249" w:lineRule="auto"/>
        <w:ind w:left="6270" w:hanging="940"/>
      </w:pPr>
      <w:r>
        <w:t xml:space="preserve">Operations, Commissioning &amp; </w:t>
      </w:r>
      <w:r>
        <w:t>Start Up</w:t>
      </w:r>
    </w:p>
    <w:p w:rsidR="00415B3A" w:rsidRDefault="00782114">
      <w:pPr>
        <w:pStyle w:val="BodyText"/>
        <w:spacing w:before="4" w:line="252" w:lineRule="auto"/>
        <w:ind w:left="5580" w:right="-19"/>
      </w:pPr>
      <w:r>
        <w:t>List of prioritized systems for start up</w:t>
      </w:r>
    </w:p>
    <w:p w:rsidR="00415B3A" w:rsidRDefault="00782114">
      <w:pPr>
        <w:pStyle w:val="BodyText"/>
        <w:spacing w:line="252" w:lineRule="auto"/>
        <w:ind w:left="5580" w:right="514"/>
      </w:pPr>
      <w:proofErr w:type="spellStart"/>
      <w:r>
        <w:t>Start up</w:t>
      </w:r>
      <w:proofErr w:type="spellEnd"/>
      <w:r>
        <w:t xml:space="preserve"> Strategy Commissioning &amp; Start up Strategy</w:t>
      </w:r>
    </w:p>
    <w:p w:rsidR="00415B3A" w:rsidRDefault="00782114">
      <w:pPr>
        <w:pStyle w:val="BodyText"/>
        <w:spacing w:line="254" w:lineRule="auto"/>
        <w:ind w:left="5580" w:right="781"/>
      </w:pPr>
      <w:r>
        <w:t>Plant start Up strategy HAZOP study</w:t>
      </w:r>
    </w:p>
    <w:p w:rsidR="00415B3A" w:rsidRDefault="00782114">
      <w:pPr>
        <w:pStyle w:val="BodyText"/>
        <w:spacing w:before="1"/>
        <w:ind w:right="1153"/>
        <w:jc w:val="right"/>
      </w:pPr>
      <w:r>
        <w:t>Level 2 Schedule</w:t>
      </w:r>
    </w:p>
    <w:p w:rsidR="00415B3A" w:rsidRDefault="00782114">
      <w:pPr>
        <w:pStyle w:val="Heading2"/>
        <w:spacing w:line="249" w:lineRule="auto"/>
        <w:ind w:left="3712" w:hanging="941"/>
      </w:pPr>
      <w:r>
        <w:rPr>
          <w:b w:val="0"/>
          <w:i w:val="0"/>
        </w:rPr>
        <w:br w:type="column"/>
      </w:r>
      <w:r>
        <w:t xml:space="preserve">Operations, Commissioning &amp; </w:t>
      </w:r>
      <w:r>
        <w:t>Start Up</w:t>
      </w:r>
    </w:p>
    <w:p w:rsidR="00415B3A" w:rsidRDefault="00782114">
      <w:pPr>
        <w:pStyle w:val="BodyText"/>
        <w:spacing w:before="4" w:line="252" w:lineRule="auto"/>
        <w:ind w:left="3022" w:right="-20"/>
      </w:pPr>
      <w:r>
        <w:t>List of prioritized systems for start up</w:t>
      </w:r>
    </w:p>
    <w:p w:rsidR="00415B3A" w:rsidRDefault="00782114">
      <w:pPr>
        <w:pStyle w:val="BodyText"/>
        <w:spacing w:line="252" w:lineRule="auto"/>
        <w:ind w:left="3022" w:right="513"/>
      </w:pPr>
      <w:proofErr w:type="spellStart"/>
      <w:r>
        <w:t>Start up</w:t>
      </w:r>
      <w:proofErr w:type="spellEnd"/>
      <w:r>
        <w:t xml:space="preserve"> Strategy Commissioning &amp; Start up Strategy</w:t>
      </w:r>
    </w:p>
    <w:p w:rsidR="00415B3A" w:rsidRDefault="00782114">
      <w:pPr>
        <w:pStyle w:val="BodyText"/>
        <w:spacing w:line="254" w:lineRule="auto"/>
        <w:ind w:left="3022" w:right="780"/>
      </w:pPr>
      <w:r>
        <w:t>Plant start Up strategy HAZOP study</w:t>
      </w:r>
    </w:p>
    <w:p w:rsidR="00415B3A" w:rsidRDefault="00782114">
      <w:pPr>
        <w:pStyle w:val="BodyText"/>
        <w:spacing w:before="1"/>
        <w:ind w:left="3022" w:right="33"/>
      </w:pPr>
      <w:r>
        <w:t>Level 3 Schedule</w:t>
      </w:r>
    </w:p>
    <w:p w:rsidR="00415B3A" w:rsidRDefault="00782114">
      <w:pPr>
        <w:pStyle w:val="Heading2"/>
        <w:ind w:left="1857" w:right="6776"/>
      </w:pPr>
      <w:r>
        <w:rPr>
          <w:b w:val="0"/>
          <w:i w:val="0"/>
        </w:rPr>
        <w:br w:type="column"/>
      </w:r>
      <w:r>
        <w:t>Progressive Elaboration</w:t>
      </w:r>
    </w:p>
    <w:p w:rsidR="00415B3A" w:rsidRDefault="00782114">
      <w:pPr>
        <w:pStyle w:val="BodyText"/>
        <w:spacing w:before="12" w:line="252" w:lineRule="auto"/>
        <w:ind w:left="1852" w:right="6776"/>
      </w:pPr>
      <w:r>
        <w:t>List of prioritized systems for start up</w:t>
      </w:r>
    </w:p>
    <w:p w:rsidR="00415B3A" w:rsidRDefault="00782114">
      <w:pPr>
        <w:pStyle w:val="BodyText"/>
        <w:spacing w:line="252" w:lineRule="auto"/>
        <w:ind w:left="1852" w:right="7309"/>
      </w:pPr>
      <w:proofErr w:type="spellStart"/>
      <w:r>
        <w:t>Start u</w:t>
      </w:r>
      <w:r>
        <w:t>p</w:t>
      </w:r>
      <w:proofErr w:type="spellEnd"/>
      <w:r>
        <w:t xml:space="preserve"> Strategy Commissioning &amp; Start up Strategy</w:t>
      </w:r>
    </w:p>
    <w:p w:rsidR="00415B3A" w:rsidRDefault="00782114">
      <w:pPr>
        <w:pStyle w:val="BodyText"/>
        <w:spacing w:line="254" w:lineRule="auto"/>
        <w:ind w:left="1852" w:right="7576"/>
      </w:pPr>
      <w:r>
        <w:t>Plant start Up strategy HAZOP study</w:t>
      </w:r>
    </w:p>
    <w:p w:rsidR="00415B3A" w:rsidRDefault="00782114">
      <w:pPr>
        <w:pStyle w:val="BodyText"/>
        <w:spacing w:before="1"/>
        <w:ind w:left="1852" w:right="6776"/>
      </w:pPr>
      <w:r>
        <w:t>Level 4 Schedule</w:t>
      </w:r>
    </w:p>
    <w:p w:rsidR="00415B3A" w:rsidRDefault="00415B3A">
      <w:pPr>
        <w:sectPr w:rsidR="00415B3A">
          <w:type w:val="continuous"/>
          <w:pgSz w:w="24480" w:h="15840" w:orient="landscape"/>
          <w:pgMar w:top="200" w:right="0" w:bottom="0" w:left="0" w:header="720" w:footer="720" w:gutter="0"/>
          <w:cols w:num="3" w:space="720" w:equalWidth="0">
            <w:col w:w="7964" w:space="40"/>
            <w:col w:w="5405" w:space="40"/>
            <w:col w:w="11031"/>
          </w:cols>
        </w:sectPr>
      </w:pPr>
    </w:p>
    <w:p w:rsidR="00415B3A" w:rsidRDefault="00415B3A">
      <w:pPr>
        <w:pStyle w:val="BodyText"/>
        <w:rPr>
          <w:sz w:val="20"/>
        </w:rPr>
      </w:pPr>
    </w:p>
    <w:p w:rsidR="00415B3A" w:rsidRDefault="00415B3A">
      <w:pPr>
        <w:pStyle w:val="BodyText"/>
        <w:rPr>
          <w:sz w:val="20"/>
        </w:rPr>
      </w:pPr>
    </w:p>
    <w:p w:rsidR="00415B3A" w:rsidRDefault="00415B3A">
      <w:pPr>
        <w:pStyle w:val="BodyText"/>
        <w:rPr>
          <w:sz w:val="20"/>
        </w:rPr>
      </w:pPr>
    </w:p>
    <w:p w:rsidR="00415B3A" w:rsidRDefault="00415B3A">
      <w:pPr>
        <w:pStyle w:val="BodyText"/>
        <w:rPr>
          <w:sz w:val="20"/>
        </w:rPr>
      </w:pPr>
    </w:p>
    <w:p w:rsidR="00415B3A" w:rsidRDefault="00415B3A">
      <w:pPr>
        <w:pStyle w:val="BodyText"/>
        <w:rPr>
          <w:sz w:val="20"/>
        </w:rPr>
      </w:pPr>
    </w:p>
    <w:p w:rsidR="00415B3A" w:rsidRDefault="00415B3A">
      <w:pPr>
        <w:rPr>
          <w:sz w:val="20"/>
        </w:rPr>
        <w:sectPr w:rsidR="00415B3A">
          <w:type w:val="continuous"/>
          <w:pgSz w:w="24480" w:h="15840" w:orient="landscape"/>
          <w:pgMar w:top="200" w:right="0" w:bottom="0" w:left="0" w:header="720" w:footer="720" w:gutter="0"/>
          <w:cols w:space="720"/>
        </w:sectPr>
      </w:pPr>
    </w:p>
    <w:p w:rsidR="00415B3A" w:rsidRDefault="00415B3A">
      <w:pPr>
        <w:pStyle w:val="BodyText"/>
        <w:spacing w:before="4"/>
        <w:rPr>
          <w:sz w:val="20"/>
        </w:rPr>
      </w:pPr>
    </w:p>
    <w:p w:rsidR="00415B3A" w:rsidRDefault="00782114">
      <w:pPr>
        <w:pStyle w:val="Heading3"/>
      </w:pPr>
      <w:r>
        <w:pict>
          <v:line id="_x0000_s1026" style="position:absolute;left:0;text-align:left;z-index:1072;mso-position-horizontal-relative:page" from=".05pt,-9.1pt" to="17in,-9.1pt" strokeweight=".5pt">
            <w10:wrap anchorx="page"/>
          </v:line>
        </w:pict>
      </w:r>
      <w:r>
        <w:t>Author: G. Gardner</w:t>
      </w:r>
    </w:p>
    <w:p w:rsidR="00415B3A" w:rsidRDefault="00782114">
      <w:pPr>
        <w:spacing w:before="4"/>
        <w:ind w:left="505" w:right="-4"/>
        <w:rPr>
          <w:rFonts w:ascii="Lucida Sans"/>
          <w:sz w:val="18"/>
        </w:rPr>
      </w:pPr>
      <w:r>
        <w:rPr>
          <w:rFonts w:ascii="Lucida Sans"/>
          <w:sz w:val="18"/>
        </w:rPr>
        <w:t>Approver: COAA WFP</w:t>
      </w:r>
      <w:r>
        <w:rPr>
          <w:rFonts w:ascii="Lucida Sans"/>
          <w:spacing w:val="-18"/>
          <w:sz w:val="18"/>
        </w:rPr>
        <w:t xml:space="preserve"> </w:t>
      </w:r>
      <w:r>
        <w:rPr>
          <w:rFonts w:ascii="Lucida Sans"/>
          <w:sz w:val="18"/>
        </w:rPr>
        <w:t>Committee</w:t>
      </w:r>
    </w:p>
    <w:p w:rsidR="00415B3A" w:rsidRDefault="00782114">
      <w:pPr>
        <w:pStyle w:val="BodyText"/>
        <w:spacing w:before="10"/>
        <w:rPr>
          <w:rFonts w:ascii="Lucida Sans"/>
          <w:sz w:val="19"/>
        </w:rPr>
      </w:pPr>
      <w:r>
        <w:br w:type="column"/>
      </w:r>
    </w:p>
    <w:p w:rsidR="00415B3A" w:rsidRDefault="00782114" w:rsidP="00782114">
      <w:pPr>
        <w:spacing w:line="244" w:lineRule="auto"/>
        <w:ind w:left="2160" w:right="502" w:firstLine="1047"/>
        <w:rPr>
          <w:rFonts w:ascii="Lucida Sans"/>
          <w:sz w:val="18"/>
        </w:rPr>
      </w:pPr>
      <w:r>
        <w:rPr>
          <w:rFonts w:ascii="Lucida Sans"/>
          <w:sz w:val="18"/>
        </w:rPr>
        <w:t>P</w:t>
      </w:r>
      <w:bookmarkStart w:id="0" w:name="_GoBack"/>
      <w:bookmarkEnd w:id="0"/>
      <w:r>
        <w:rPr>
          <w:rFonts w:ascii="Lucida Sans"/>
          <w:sz w:val="18"/>
        </w:rPr>
        <w:t>ag</w:t>
      </w:r>
      <w:r>
        <w:rPr>
          <w:rFonts w:ascii="Lucida Sans"/>
          <w:sz w:val="18"/>
        </w:rPr>
        <w:t xml:space="preserve">e 1 of 1 </w:t>
      </w:r>
      <w:proofErr w:type="spellStart"/>
      <w:r>
        <w:rPr>
          <w:rFonts w:ascii="Lucida Sans"/>
          <w:sz w:val="18"/>
        </w:rPr>
        <w:t>PoC</w:t>
      </w:r>
      <w:proofErr w:type="spellEnd"/>
      <w:r>
        <w:rPr>
          <w:rFonts w:ascii="Lucida Sans"/>
          <w:spacing w:val="-2"/>
          <w:sz w:val="18"/>
        </w:rPr>
        <w:t xml:space="preserve"> </w:t>
      </w:r>
      <w:r>
        <w:rPr>
          <w:rFonts w:ascii="Lucida Sans"/>
          <w:sz w:val="18"/>
        </w:rPr>
        <w:t>Summary.vsd</w:t>
      </w:r>
    </w:p>
    <w:sectPr w:rsidR="00415B3A">
      <w:type w:val="continuous"/>
      <w:pgSz w:w="24480" w:h="15840" w:orient="landscape"/>
      <w:pgMar w:top="200" w:right="0" w:bottom="0" w:left="0" w:header="720" w:footer="720" w:gutter="0"/>
      <w:cols w:num="2" w:space="720" w:equalWidth="0">
        <w:col w:w="3355" w:space="16409"/>
        <w:col w:w="47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5B3A"/>
    <w:rsid w:val="00415B3A"/>
    <w:rsid w:val="0078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4:docId w14:val="49D1E13B"/>
  <w15:docId w15:val="{8F8B170A-0435-4845-BBD9-209D99D0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9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7"/>
      <w:ind w:left="1395" w:right="33"/>
      <w:outlineLvl w:val="1"/>
    </w:pPr>
    <w:rPr>
      <w:b/>
      <w:bCs/>
      <w:i/>
      <w:sz w:val="18"/>
      <w:szCs w:val="18"/>
    </w:rPr>
  </w:style>
  <w:style w:type="paragraph" w:styleId="Heading3">
    <w:name w:val="heading 3"/>
    <w:basedOn w:val="Normal"/>
    <w:uiPriority w:val="1"/>
    <w:qFormat/>
    <w:pPr>
      <w:ind w:left="505" w:right="-4"/>
      <w:outlineLvl w:val="2"/>
    </w:pPr>
    <w:rPr>
      <w:rFonts w:ascii="Lucida Sans" w:eastAsia="Lucida Sans" w:hAnsi="Lucida Sans" w:cs="Lucida Sans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1" w:lineRule="exact"/>
      <w:ind w:left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Visio-WFP-WFD-2013-200-A PoC Summary.vsd</dc:title>
  <dc:creator>ASI Group</dc:creator>
  <cp:lastModifiedBy>Reception</cp:lastModifiedBy>
  <cp:revision>2</cp:revision>
  <dcterms:created xsi:type="dcterms:W3CDTF">2016-08-03T15:13:00Z</dcterms:created>
  <dcterms:modified xsi:type="dcterms:W3CDTF">2016-09-23T16:19:00Z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2016-08-03T00:00:00Z</vt:filetime>
  </property>
</Properties>
</file>