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DFB" w:rsidRDefault="009B58C5">
      <w:pPr>
        <w:pStyle w:val="Heading1"/>
        <w:ind w:left="403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539496" cy="6035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8"/>
        </w:rPr>
        <w:t xml:space="preserve"> </w:t>
      </w:r>
      <w:r>
        <w:rPr>
          <w:rFonts w:ascii="Times New Roman"/>
          <w:spacing w:val="58"/>
          <w:position w:val="12"/>
        </w:rPr>
      </w:r>
      <w:r>
        <w:rPr>
          <w:rFonts w:ascii="Times New Roman"/>
          <w:spacing w:val="58"/>
          <w:position w:val="12"/>
        </w:rPr>
        <w:pict>
          <v:group id="_x0000_s1079" style="width:59.55pt;height:33.5pt;mso-position-horizontal-relative:char;mso-position-vertical-relative:line" coordsize="1191,6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1" type="#_x0000_t75" style="position:absolute;width:1188;height:353">
              <v:imagedata r:id="rId5" o:title=""/>
            </v:shape>
            <v:shape id="_x0000_s1080" type="#_x0000_t75" style="position:absolute;top:418;width:1190;height:252">
              <v:imagedata r:id="rId6" o:title=""/>
            </v:shape>
            <w10:wrap type="none"/>
            <w10:anchorlock/>
          </v:group>
        </w:pict>
      </w:r>
    </w:p>
    <w:p w:rsidR="00496DFB" w:rsidRDefault="00496DFB">
      <w:pPr>
        <w:pStyle w:val="BodyText"/>
        <w:rPr>
          <w:rFonts w:ascii="Times New Roman"/>
          <w:i w:val="0"/>
          <w:sz w:val="36"/>
        </w:rPr>
      </w:pPr>
    </w:p>
    <w:p w:rsidR="00496DFB" w:rsidRDefault="00496DFB">
      <w:pPr>
        <w:pStyle w:val="BodyText"/>
        <w:rPr>
          <w:rFonts w:ascii="Times New Roman"/>
          <w:i w:val="0"/>
          <w:sz w:val="36"/>
        </w:rPr>
      </w:pPr>
    </w:p>
    <w:p w:rsidR="00496DFB" w:rsidRDefault="00496DFB">
      <w:pPr>
        <w:pStyle w:val="BodyText"/>
        <w:spacing w:before="6"/>
        <w:rPr>
          <w:rFonts w:ascii="Times New Roman"/>
          <w:i w:val="0"/>
          <w:sz w:val="37"/>
        </w:rPr>
      </w:pPr>
    </w:p>
    <w:p w:rsidR="00496DFB" w:rsidRDefault="009B58C5">
      <w:pPr>
        <w:spacing w:line="249" w:lineRule="auto"/>
        <w:ind w:left="6487" w:right="-18" w:firstLine="170"/>
        <w:rPr>
          <w:b/>
          <w:sz w:val="36"/>
        </w:rPr>
      </w:pPr>
      <w:r>
        <w:rPr>
          <w:b/>
          <w:sz w:val="36"/>
        </w:rPr>
        <w:t>IWP Preparation Timeline 120 Days</w:t>
      </w:r>
    </w:p>
    <w:p w:rsidR="00496DFB" w:rsidRDefault="009B58C5" w:rsidP="009B58C5">
      <w:pPr>
        <w:pStyle w:val="BodyText"/>
        <w:spacing w:before="140"/>
        <w:ind w:right="326"/>
      </w:pPr>
      <w:r>
        <w:rPr>
          <w:i w:val="0"/>
        </w:rPr>
        <w:br w:type="column"/>
      </w:r>
      <w:r>
        <w:rPr>
          <w:w w:val="110"/>
        </w:rPr>
        <w:t>Document Number: COP-WFP-SPD-06-2013-v1</w:t>
      </w:r>
    </w:p>
    <w:p w:rsidR="00496DFB" w:rsidRDefault="009B58C5">
      <w:pPr>
        <w:pStyle w:val="BodyText"/>
        <w:spacing w:before="4" w:line="244" w:lineRule="auto"/>
        <w:ind w:left="2493" w:right="540" w:firstLine="722"/>
      </w:pPr>
      <w:r>
        <w:pict>
          <v:line id="_x0000_s1078" style="position:absolute;left:0;text-align:left;z-index:1240;mso-position-horizontal-relative:page" from="0,38.2pt" to="11in,38.2pt" strokeweight=".5pt">
            <w10:wrap anchorx="page"/>
          </v:line>
        </w:pict>
      </w:r>
      <w:r>
        <w:t>Revision: A Release Date: 2013</w:t>
      </w:r>
    </w:p>
    <w:p w:rsidR="00496DFB" w:rsidRDefault="00496DFB">
      <w:pPr>
        <w:spacing w:line="244" w:lineRule="auto"/>
        <w:sectPr w:rsidR="00496DFB">
          <w:type w:val="continuous"/>
          <w:pgSz w:w="15840" w:h="12240" w:orient="landscape"/>
          <w:pgMar w:top="240" w:right="0" w:bottom="0" w:left="0" w:header="720" w:footer="720" w:gutter="0"/>
          <w:cols w:num="2" w:space="720" w:equalWidth="0">
            <w:col w:w="9611" w:space="1493"/>
            <w:col w:w="4736"/>
          </w:cols>
        </w:sectPr>
      </w:pPr>
    </w:p>
    <w:p w:rsidR="00496DFB" w:rsidRDefault="00496DFB">
      <w:pPr>
        <w:pStyle w:val="BodyText"/>
        <w:rPr>
          <w:sz w:val="20"/>
        </w:rPr>
      </w:pPr>
    </w:p>
    <w:p w:rsidR="00496DFB" w:rsidRDefault="00496DFB">
      <w:pPr>
        <w:pStyle w:val="BodyText"/>
        <w:rPr>
          <w:sz w:val="20"/>
        </w:rPr>
      </w:pPr>
    </w:p>
    <w:p w:rsidR="00496DFB" w:rsidRDefault="00496DFB">
      <w:pPr>
        <w:pStyle w:val="BodyText"/>
        <w:spacing w:before="9"/>
        <w:rPr>
          <w:sz w:val="17"/>
        </w:rPr>
      </w:pPr>
    </w:p>
    <w:p w:rsidR="00496DFB" w:rsidRDefault="00496DFB">
      <w:pPr>
        <w:rPr>
          <w:sz w:val="17"/>
        </w:rPr>
        <w:sectPr w:rsidR="00496DFB">
          <w:type w:val="continuous"/>
          <w:pgSz w:w="15840" w:h="12240" w:orient="landscape"/>
          <w:pgMar w:top="240" w:right="0" w:bottom="0" w:left="0" w:header="720" w:footer="720" w:gutter="0"/>
          <w:cols w:space="720"/>
        </w:sectPr>
      </w:pPr>
    </w:p>
    <w:p w:rsidR="00496DFB" w:rsidRDefault="00496DFB">
      <w:pPr>
        <w:pStyle w:val="BodyText"/>
        <w:rPr>
          <w:sz w:val="20"/>
        </w:rPr>
      </w:pPr>
    </w:p>
    <w:p w:rsidR="00496DFB" w:rsidRDefault="00496DFB">
      <w:pPr>
        <w:pStyle w:val="BodyText"/>
        <w:rPr>
          <w:sz w:val="27"/>
        </w:rPr>
      </w:pPr>
    </w:p>
    <w:p w:rsidR="00496DFB" w:rsidRDefault="009B58C5">
      <w:pPr>
        <w:pStyle w:val="Heading1"/>
        <w:ind w:right="-19"/>
      </w:pPr>
      <w:r>
        <w:t>Pre IFC</w:t>
      </w:r>
    </w:p>
    <w:p w:rsidR="00496DFB" w:rsidRDefault="009B58C5">
      <w:pPr>
        <w:spacing w:before="3"/>
        <w:rPr>
          <w:sz w:val="27"/>
        </w:rPr>
      </w:pPr>
      <w:r>
        <w:br w:type="column"/>
      </w:r>
    </w:p>
    <w:p w:rsidR="00496DFB" w:rsidRDefault="009B58C5">
      <w:pPr>
        <w:spacing w:line="249" w:lineRule="auto"/>
        <w:ind w:left="863" w:right="-19" w:firstLine="62"/>
        <w:rPr>
          <w:sz w:val="20"/>
        </w:rPr>
      </w:pPr>
      <w:r>
        <w:rPr>
          <w:sz w:val="20"/>
        </w:rPr>
        <w:t>120 days EWPs IFC</w:t>
      </w:r>
    </w:p>
    <w:p w:rsidR="00496DFB" w:rsidRDefault="009B58C5">
      <w:pPr>
        <w:spacing w:before="3"/>
        <w:rPr>
          <w:sz w:val="27"/>
        </w:rPr>
      </w:pPr>
      <w:r>
        <w:br w:type="column"/>
      </w:r>
    </w:p>
    <w:p w:rsidR="00496DFB" w:rsidRDefault="009B58C5">
      <w:pPr>
        <w:spacing w:line="249" w:lineRule="auto"/>
        <w:ind w:left="863" w:right="-20" w:firstLine="122"/>
        <w:rPr>
          <w:sz w:val="20"/>
        </w:rPr>
      </w:pPr>
      <w:r>
        <w:rPr>
          <w:sz w:val="20"/>
        </w:rPr>
        <w:t>90 days CWPs IFC</w:t>
      </w:r>
    </w:p>
    <w:p w:rsidR="00496DFB" w:rsidRDefault="009B58C5">
      <w:pPr>
        <w:spacing w:before="74" w:line="249" w:lineRule="auto"/>
        <w:ind w:left="863" w:firstLine="1"/>
        <w:jc w:val="center"/>
        <w:rPr>
          <w:sz w:val="20"/>
        </w:rPr>
      </w:pPr>
      <w:r>
        <w:br w:type="column"/>
      </w:r>
      <w:r>
        <w:rPr>
          <w:sz w:val="20"/>
        </w:rPr>
        <w:t>60 days begin FIWP development</w:t>
      </w:r>
    </w:p>
    <w:p w:rsidR="00496DFB" w:rsidRDefault="009B58C5">
      <w:pPr>
        <w:spacing w:before="74" w:line="249" w:lineRule="auto"/>
        <w:ind w:left="1264" w:right="397"/>
        <w:jc w:val="center"/>
        <w:rPr>
          <w:sz w:val="20"/>
        </w:rPr>
      </w:pPr>
      <w:r>
        <w:br w:type="column"/>
      </w:r>
      <w:r>
        <w:rPr>
          <w:sz w:val="20"/>
        </w:rPr>
        <w:t>30 days FIWP</w:t>
      </w:r>
    </w:p>
    <w:p w:rsidR="00496DFB" w:rsidRDefault="009B58C5">
      <w:pPr>
        <w:spacing w:before="1"/>
        <w:ind w:left="863"/>
        <w:jc w:val="center"/>
        <w:rPr>
          <w:sz w:val="20"/>
        </w:rPr>
      </w:pPr>
      <w:r>
        <w:rPr>
          <w:sz w:val="20"/>
        </w:rPr>
        <w:t>ready for release</w:t>
      </w:r>
    </w:p>
    <w:p w:rsidR="00496DFB" w:rsidRDefault="009B58C5">
      <w:pPr>
        <w:spacing w:before="3"/>
        <w:rPr>
          <w:sz w:val="27"/>
        </w:rPr>
      </w:pPr>
      <w:r>
        <w:br w:type="column"/>
      </w:r>
    </w:p>
    <w:p w:rsidR="00496DFB" w:rsidRDefault="009B58C5">
      <w:pPr>
        <w:spacing w:line="249" w:lineRule="auto"/>
        <w:ind w:left="653" w:right="2195" w:firstLine="144"/>
        <w:rPr>
          <w:sz w:val="20"/>
        </w:rPr>
      </w:pPr>
      <w:r>
        <w:rPr>
          <w:sz w:val="20"/>
        </w:rPr>
        <w:t>10 days print FIWP hard copy</w:t>
      </w:r>
    </w:p>
    <w:p w:rsidR="00496DFB" w:rsidRDefault="00496DFB">
      <w:pPr>
        <w:spacing w:line="249" w:lineRule="auto"/>
        <w:rPr>
          <w:sz w:val="20"/>
        </w:rPr>
        <w:sectPr w:rsidR="00496DFB">
          <w:type w:val="continuous"/>
          <w:pgSz w:w="15840" w:h="12240" w:orient="landscape"/>
          <w:pgMar w:top="240" w:right="0" w:bottom="0" w:left="0" w:header="720" w:footer="720" w:gutter="0"/>
          <w:cols w:num="6" w:space="720" w:equalWidth="0">
            <w:col w:w="1553" w:space="439"/>
            <w:col w:w="1798" w:space="582"/>
            <w:col w:w="1808" w:space="611"/>
            <w:col w:w="2009" w:space="333"/>
            <w:col w:w="2365" w:space="40"/>
            <w:col w:w="4302"/>
          </w:cols>
        </w:sectPr>
      </w:pPr>
    </w:p>
    <w:p w:rsidR="00496DFB" w:rsidRDefault="00496DFB">
      <w:pPr>
        <w:spacing w:before="2"/>
        <w:rPr>
          <w:sz w:val="7"/>
        </w:rPr>
      </w:pPr>
    </w:p>
    <w:p w:rsidR="00496DFB" w:rsidRDefault="009B58C5">
      <w:pPr>
        <w:ind w:left="11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682.15pt;height:229.7pt;mso-position-horizontal-relative:char;mso-position-vertical-relative:line" coordsize="13643,4594">
            <v:shape id="_x0000_s1077" type="#_x0000_t75" style="position:absolute;left:134;top:727;width:13185;height:540">
              <v:imagedata r:id="rId7" o:title=""/>
            </v:shape>
            <v:shape id="_x0000_s1076" style="position:absolute;top:728;width:272;height:540" coordorigin=",728" coordsize="272,540" path="m271,999r-4,-71l254,864,230,802,193,752,137,728r-6,l75,756,40,806,17,868,4,930,,999r,12l6,1079r14,62l46,1200r38,48l137,1267r6,l198,1238r36,-53l256,1121r12,-64l271,999xe" fillcolor="#bfbfbf" stroked="f">
              <v:path arrowok="t"/>
            </v:shape>
            <v:line id="_x0000_s1075" style="position:absolute" from="4906,1268" to="4906,2799" strokeweight=".24pt"/>
            <v:shape id="_x0000_s1074" style="position:absolute;left:4906;top:1791;width:360;height:2014" coordorigin="4906,1791" coordsize="360,2014" path="m5266,1791r-360,l4906,3804r360,e" filled="f" strokeweight=".24pt">
              <v:path arrowok="t"/>
            </v:shape>
            <v:shape id="_x0000_s1073" type="#_x0000_t75" style="position:absolute;left:4951;top:1901;width:58;height:756">
              <v:imagedata r:id="rId8" o:title=""/>
            </v:shape>
            <v:shape id="_x0000_s1072" type="#_x0000_t75" style="position:absolute;left:4951;top:2871;width:58;height:173">
              <v:imagedata r:id="rId9" o:title=""/>
            </v:shape>
            <v:shape id="_x0000_s1071" type="#_x0000_t75" style="position:absolute;left:4951;top:3449;width:58;height:173">
              <v:imagedata r:id="rId9" o:title=""/>
            </v:shape>
            <v:line id="_x0000_s1070" style="position:absolute" from="7426,1268" to="7426,2707" strokeweight=".24pt"/>
            <v:shape id="_x0000_s1069" style="position:absolute;left:7426;top:1798;width:360;height:1820" coordorigin="7426,1798" coordsize="360,1820" path="m7786,1798r-360,l7426,3617r360,e" filled="f" strokeweight=".24pt">
              <v:path arrowok="t"/>
            </v:shape>
            <v:shape id="_x0000_s1068" type="#_x0000_t75" style="position:absolute;left:7471;top:1908;width:58;height:367">
              <v:imagedata r:id="rId10" o:title=""/>
            </v:shape>
            <v:shape id="_x0000_s1067" type="#_x0000_t75" style="position:absolute;left:7471;top:2681;width:58;height:367">
              <v:imagedata r:id="rId10" o:title=""/>
            </v:shape>
            <v:shape id="_x0000_s1066" type="#_x0000_t75" style="position:absolute;left:7471;top:3262;width:58;height:173">
              <v:imagedata r:id="rId9" o:title=""/>
            </v:shape>
            <v:line id="_x0000_s1065" style="position:absolute" from="9946,1268" to="9946,2527" strokeweight=".24pt"/>
            <v:shape id="_x0000_s1064" style="position:absolute;left:9946;top:1810;width:360;height:1436" coordorigin="9946,1810" coordsize="360,1436" path="m10306,1810r-360,l9946,3245r360,e" filled="f" strokeweight=".24pt">
              <v:path arrowok="t"/>
            </v:shape>
            <v:shape id="_x0000_s1063" type="#_x0000_t75" style="position:absolute;left:9991;top:1920;width:58;height:173">
              <v:imagedata r:id="rId9" o:title=""/>
            </v:shape>
            <v:shape id="_x0000_s1062" type="#_x0000_t75" style="position:absolute;left:9991;top:2307;width:58;height:173">
              <v:imagedata r:id="rId9" o:title=""/>
            </v:shape>
            <v:shape id="_x0000_s1061" type="#_x0000_t75" style="position:absolute;left:9991;top:2693;width:58;height:173">
              <v:imagedata r:id="rId9" o:title=""/>
            </v:shape>
            <v:shape id="_x0000_s1060" type="#_x0000_t75" style="position:absolute;left:9991;top:3080;width:58;height:173">
              <v:imagedata r:id="rId9" o:title=""/>
            </v:shape>
            <v:line id="_x0000_s1059" style="position:absolute" from="12106,1268" to="12106,2213" strokeweight=".24pt"/>
            <v:shape id="_x0000_s1058" style="position:absolute;left:12106;top:1884;width:272;height:658" coordorigin="12106,1884" coordsize="272,658" path="m12377,1884r-271,l12106,2542r271,e" filled="f" strokeweight=".24pt">
              <v:path arrowok="t"/>
            </v:shape>
            <v:shape id="_x0000_s1057" type="#_x0000_t75" style="position:absolute;left:12151;top:1995;width:58;height:173">
              <v:imagedata r:id="rId9" o:title=""/>
            </v:shape>
            <v:line id="_x0000_s1056" style="position:absolute" from="406,1268" to="406,3202" strokeweight=".24pt"/>
            <v:shape id="_x0000_s1055" style="position:absolute;left:406;top:1815;width:300;height:2777" coordorigin="406,1815" coordsize="300,2777" path="m706,1815r-300,l406,4591r300,e" filled="f" strokeweight=".24pt">
              <v:path arrowok="t"/>
            </v:shape>
            <v:shape id="_x0000_s1054" type="#_x0000_t75" style="position:absolute;left:451;top:1925;width:58;height:173">
              <v:imagedata r:id="rId9" o:title=""/>
            </v:shape>
            <v:shape id="_x0000_s1053" type="#_x0000_t75" style="position:absolute;left:451;top:2312;width:58;height:173">
              <v:imagedata r:id="rId9" o:title=""/>
            </v:shape>
            <v:shape id="_x0000_s1052" type="#_x0000_t75" style="position:absolute;left:451;top:3274;width:58;height:173">
              <v:imagedata r:id="rId9" o:title=""/>
            </v:shape>
            <v:shape id="_x0000_s1051" type="#_x0000_t75" style="position:absolute;left:451;top:4236;width:58;height:173">
              <v:imagedata r:id="rId9" o:title=""/>
            </v:shape>
            <v:shape id="_x0000_s1050" style="position:absolute;left:7291;top:862;width:269;height:272" coordorigin="7291,862" coordsize="269,272" path="m7560,999l7426,862,7291,999r135,134l7560,999xe" fillcolor="black" stroked="f">
              <v:path arrowok="t"/>
            </v:shape>
            <v:shape id="_x0000_s1049" style="position:absolute;left:7066;top:8;width:495;height:1126" coordorigin="7066,8" coordsize="495,1126" path="m7426,862l7291,999r135,134l7560,999,7426,862r,-495l7066,7e" filled="f" strokeweight=".72pt">
              <v:path arrowok="t"/>
            </v:shape>
            <v:shape id="_x0000_s1048" style="position:absolute;left:9811;top:862;width:269;height:272" coordorigin="9811,862" coordsize="269,272" path="m10080,999l9946,862,9811,999r135,134l10080,999xe" fillcolor="black" stroked="f">
              <v:path arrowok="t"/>
            </v:shape>
            <v:shape id="_x0000_s1047" style="position:absolute;left:9586;top:8;width:495;height:1126" coordorigin="9586,8" coordsize="495,1126" path="m9946,862l9811,999r135,134l10080,999,9946,862r,-495l9586,7e" filled="f" strokeweight=".72pt">
              <v:path arrowok="t"/>
            </v:shape>
            <v:shape id="_x0000_s1046" style="position:absolute;left:11971;top:862;width:269;height:272" coordorigin="11971,862" coordsize="269,272" path="m12240,999l12106,862r-135,137l12106,1133r134,-134xe" fillcolor="black" stroked="f">
              <v:path arrowok="t"/>
            </v:shape>
            <v:shape id="_x0000_s1045" style="position:absolute;left:11746;top:8;width:495;height:1126" coordorigin="11746,8" coordsize="495,1126" path="m12106,862r-135,137l12106,1133r134,-134l12106,862r,-495l11746,7e" filled="f" strokeweight=".72pt">
              <v:path arrowok="t"/>
            </v:shape>
            <v:shape id="_x0000_s1044" style="position:absolute;left:271;top:862;width:269;height:272" coordorigin="271,862" coordsize="269,272" path="m540,999l406,862,271,999r135,134l540,999xe" fillcolor="black" stroked="f">
              <v:path arrowok="t"/>
            </v:shape>
            <v:shape id="_x0000_s1043" style="position:absolute;left:46;top:8;width:495;height:1126" coordorigin="46,8" coordsize="495,1126" path="m406,862l271,999r135,134l540,999,406,862r,-495l46,8e" filled="f" strokeweight=".72pt">
              <v:path arrowok="t"/>
            </v:shape>
            <v:shape id="_x0000_s1042" style="position:absolute;left:4771;top:862;width:269;height:272" coordorigin="4771,862" coordsize="269,272" path="m5040,999l4906,862,4771,999r135,134l5040,999xe" fillcolor="black" stroked="f">
              <v:path arrowok="t"/>
            </v:shape>
            <v:shape id="_x0000_s1041" style="position:absolute;left:4546;top:8;width:495;height:1126" coordorigin="4546,8" coordsize="495,1126" path="m4906,862l4771,999r135,134l5040,999,4906,862r,-495l4546,7e" filled="f" strokeweight=".72pt">
              <v:path arrowok="t"/>
            </v:shape>
            <v:shape id="_x0000_s1040" style="position:absolute;left:2386;top:862;width:272;height:272" coordorigin="2386,862" coordsize="272,272" path="m2657,999l2520,862,2386,999r134,134l2657,999xe" fillcolor="black" stroked="f">
              <v:path arrowok="t"/>
            </v:shape>
            <v:shape id="_x0000_s1039" style="position:absolute;left:2160;top:8;width:497;height:1126" coordorigin="2160,8" coordsize="497,1126" path="m2520,862l2386,999r134,134l2657,999,2520,862r,-495l2160,8e" filled="f" strokeweight=".72pt">
              <v:path arrowok="t"/>
            </v:shape>
            <v:line id="_x0000_s1038" style="position:absolute" from="2520,1268" to="2520,2439" strokeweight=".24pt"/>
            <v:shape id="_x0000_s1037" style="position:absolute;left:2520;top:1817;width:339;height:1241" coordorigin="2520,1817" coordsize="339,1241" path="m2858,1817r-338,l2520,3058r338,e" filled="f" strokeweight=".24pt">
              <v:path arrowok="t"/>
            </v:shape>
            <v:shape id="_x0000_s1036" type="#_x0000_t75" style="position:absolute;left:2568;top:1928;width:58;height:367">
              <v:imagedata r:id="rId10" o:title=""/>
            </v:shape>
            <v:shape id="_x0000_s1035" type="#_x0000_t75" style="position:absolute;left:2568;top:2700;width:58;height:173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804;top:1869;width:1273;height:2664" filled="f" stroked="f">
              <v:textbox inset="0,0,0,0">
                <w:txbxContent>
                  <w:p w:rsidR="00496DFB" w:rsidRDefault="009B58C5">
                    <w:pPr>
                      <w:spacing w:line="164" w:lineRule="exact"/>
                      <w:ind w:right="8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Develop path of</w:t>
                    </w:r>
                  </w:p>
                  <w:p w:rsidR="00496DFB" w:rsidRDefault="009B58C5">
                    <w:pPr>
                      <w:spacing w:before="8" w:line="252" w:lineRule="auto"/>
                      <w:ind w:right="113"/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construction  Pre</w:t>
                    </w:r>
                    <w:proofErr w:type="gramEnd"/>
                    <w:r>
                      <w:rPr>
                        <w:sz w:val="16"/>
                      </w:rPr>
                      <w:t xml:space="preserve"> IFC develop Engineering</w:t>
                    </w:r>
                  </w:p>
                  <w:p w:rsidR="00496DFB" w:rsidRDefault="009B58C5">
                    <w:pPr>
                      <w:spacing w:line="249" w:lineRule="auto"/>
                      <w:ind w:right="8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document/CWP/ FIWP release plans</w:t>
                    </w:r>
                  </w:p>
                  <w:p w:rsidR="00496DFB" w:rsidRDefault="009B58C5">
                    <w:pPr>
                      <w:spacing w:before="3" w:line="249" w:lineRule="auto"/>
                      <w:ind w:right="-1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Workface Planner manpower requirements based on release plan</w:t>
                    </w:r>
                  </w:p>
                  <w:p w:rsidR="00496DFB" w:rsidRDefault="009B58C5">
                    <w:pPr>
                      <w:spacing w:before="3" w:line="249" w:lineRule="auto"/>
                      <w:ind w:right="22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Develop FIWP templates</w:t>
                    </w:r>
                  </w:p>
                </w:txbxContent>
              </v:textbox>
            </v:shape>
            <v:shape id="_x0000_s1033" type="#_x0000_t202" style="position:absolute;left:2921;top:1872;width:1388;height:1128" filled="f" stroked="f">
              <v:textbox inset="0,0,0,0">
                <w:txbxContent>
                  <w:p w:rsidR="00496DFB" w:rsidRDefault="009B58C5">
                    <w:pPr>
                      <w:spacing w:line="164" w:lineRule="exact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EWP checklist</w:t>
                    </w:r>
                  </w:p>
                  <w:p w:rsidR="00496DFB" w:rsidRDefault="009B58C5">
                    <w:pPr>
                      <w:spacing w:before="10" w:line="252" w:lineRule="auto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Release IFC EWPs as per agreed upon schedule</w:t>
                    </w:r>
                  </w:p>
                  <w:p w:rsidR="00496DFB" w:rsidRDefault="009B58C5">
                    <w:pPr>
                      <w:spacing w:line="254" w:lineRule="auto"/>
                      <w:ind w:right="43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 days to develop CWPs</w:t>
                    </w:r>
                  </w:p>
                </w:txbxContent>
              </v:textbox>
            </v:shape>
            <v:shape id="_x0000_s1032" type="#_x0000_t202" style="position:absolute;left:5304;top:1845;width:1691;height:1901" filled="f" stroked="f">
              <v:textbox inset="0,0,0,0">
                <w:txbxContent>
                  <w:p w:rsidR="00496DFB" w:rsidRDefault="009B58C5">
                    <w:pPr>
                      <w:spacing w:line="164" w:lineRule="exact"/>
                      <w:ind w:right="4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CWP Checklist</w:t>
                    </w:r>
                  </w:p>
                  <w:p w:rsidR="00496DFB" w:rsidRDefault="009B58C5">
                    <w:pPr>
                      <w:spacing w:before="10"/>
                      <w:ind w:right="4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Order shorts</w:t>
                    </w:r>
                  </w:p>
                  <w:p w:rsidR="00496DFB" w:rsidRDefault="009B58C5">
                    <w:pPr>
                      <w:spacing w:before="10" w:line="252" w:lineRule="auto"/>
                      <w:ind w:right="4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Purchase field material Order tools and equipment</w:t>
                    </w:r>
                  </w:p>
                  <w:p w:rsidR="00496DFB" w:rsidRDefault="009B58C5">
                    <w:pPr>
                      <w:spacing w:before="1" w:line="252" w:lineRule="auto"/>
                      <w:ind w:right="-1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Confirm material suppliers will meet Required at Site </w:t>
                    </w:r>
                    <w:proofErr w:type="gramStart"/>
                    <w:r>
                      <w:rPr>
                        <w:sz w:val="16"/>
                      </w:rPr>
                      <w:t>dates</w:t>
                    </w:r>
                    <w:proofErr w:type="gramEnd"/>
                    <w:r>
                      <w:rPr>
                        <w:sz w:val="16"/>
                      </w:rPr>
                      <w:t xml:space="preserve"> Subcontractor contractor requirements</w:t>
                    </w:r>
                  </w:p>
                </w:txbxContent>
              </v:textbox>
            </v:shape>
            <v:shape id="_x0000_s1031" type="#_x0000_t202" style="position:absolute;left:7824;top:1852;width:1718;height:1707" filled="f" stroked="f">
              <v:textbox inset="0,0,0,0">
                <w:txbxContent>
                  <w:p w:rsidR="00496DFB" w:rsidRDefault="009B58C5">
                    <w:pPr>
                      <w:spacing w:line="164" w:lineRule="exact"/>
                      <w:ind w:right="-1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Begin populating FIWPs</w:t>
                    </w:r>
                  </w:p>
                  <w:p w:rsidR="00496DFB" w:rsidRDefault="009B58C5">
                    <w:pPr>
                      <w:spacing w:before="10" w:line="249" w:lineRule="auto"/>
                      <w:ind w:right="4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Confirm material, tool and equipment delivery dates</w:t>
                    </w:r>
                  </w:p>
                  <w:p w:rsidR="00496DFB" w:rsidRDefault="009B58C5">
                    <w:pPr>
                      <w:spacing w:before="3" w:line="252" w:lineRule="auto"/>
                      <w:ind w:right="49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Check resources FIWP readiness checklist</w:t>
                    </w:r>
                  </w:p>
                  <w:p w:rsidR="00496DFB" w:rsidRDefault="009B58C5">
                    <w:pPr>
                      <w:spacing w:before="1" w:line="249" w:lineRule="auto"/>
                      <w:ind w:right="2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Develop Back Log or “Plan B” FIWPs</w:t>
                    </w:r>
                  </w:p>
                </w:txbxContent>
              </v:textbox>
            </v:shape>
            <v:shape id="_x0000_s1030" type="#_x0000_t202" style="position:absolute;left:10344;top:1864;width:1497;height:1320" filled="f" stroked="f">
              <v:textbox inset="0,0,0,0">
                <w:txbxContent>
                  <w:p w:rsidR="00496DFB" w:rsidRDefault="009B58C5">
                    <w:pPr>
                      <w:spacing w:line="164" w:lineRule="exact"/>
                      <w:ind w:right="-1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Integrate plans with</w:t>
                    </w:r>
                  </w:p>
                  <w:p w:rsidR="00496DFB" w:rsidRDefault="009B58C5">
                    <w:pPr>
                      <w:spacing w:before="10"/>
                      <w:ind w:right="-1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other disciplines</w:t>
                    </w:r>
                  </w:p>
                  <w:p w:rsidR="00496DFB" w:rsidRDefault="009B58C5">
                    <w:pPr>
                      <w:spacing w:before="8" w:line="254" w:lineRule="auto"/>
                      <w:ind w:right="-17" w:hanging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Add to 3-</w:t>
                    </w:r>
                    <w:proofErr w:type="gramStart"/>
                    <w:r>
                      <w:rPr>
                        <w:sz w:val="16"/>
                      </w:rPr>
                      <w:t>4 week</w:t>
                    </w:r>
                    <w:proofErr w:type="gramEnd"/>
                    <w:r>
                      <w:rPr>
                        <w:sz w:val="16"/>
                      </w:rPr>
                      <w:t xml:space="preserve"> look ahead</w:t>
                    </w:r>
                  </w:p>
                  <w:p w:rsidR="00496DFB" w:rsidRDefault="009B58C5">
                    <w:pPr>
                      <w:spacing w:line="252" w:lineRule="auto"/>
                      <w:ind w:right="-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Confirm material and equipment received Get sign off</w:t>
                    </w:r>
                  </w:p>
                </w:txbxContent>
              </v:textbox>
            </v:shape>
            <v:shape id="_x0000_s1029" type="#_x0000_t202" style="position:absolute;left:12504;top:1939;width:1139;height:545" filled="f" stroked="f">
              <v:textbox inset="0,0,0,0">
                <w:txbxContent>
                  <w:p w:rsidR="00496DFB" w:rsidRDefault="009B58C5">
                    <w:pPr>
                      <w:spacing w:line="164" w:lineRule="exact"/>
                      <w:ind w:right="-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Print Hard Copy</w:t>
                    </w:r>
                  </w:p>
                  <w:p w:rsidR="00496DFB" w:rsidRDefault="009B58C5">
                    <w:pPr>
                      <w:spacing w:before="8" w:line="249" w:lineRule="auto"/>
                      <w:ind w:right="-1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of FIWPs that are 100% ready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96DFB" w:rsidRDefault="009B58C5">
      <w:pPr>
        <w:spacing w:before="4"/>
        <w:rPr>
          <w:sz w:val="17"/>
        </w:rPr>
      </w:pPr>
      <w:r>
        <w:pict>
          <v:shape id="_x0000_s1027" type="#_x0000_t202" style="position:absolute;margin-left:78.5pt;margin-top:12.1pt;width:234pt;height:14.2pt;z-index:1216;mso-wrap-distance-left:0;mso-wrap-distance-right:0;mso-position-horizontal-relative:page" filled="f" strokeweight=".24pt">
            <v:textbox inset="0,0,0,0">
              <w:txbxContent>
                <w:p w:rsidR="00496DFB" w:rsidRDefault="009B58C5">
                  <w:pPr>
                    <w:spacing w:before="37"/>
                    <w:ind w:left="179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Note: Initial </w:t>
                  </w:r>
                  <w:proofErr w:type="gramStart"/>
                  <w:r>
                    <w:rPr>
                      <w:sz w:val="16"/>
                    </w:rPr>
                    <w:t>procurement  is</w:t>
                  </w:r>
                  <w:proofErr w:type="gramEnd"/>
                  <w:r>
                    <w:rPr>
                      <w:sz w:val="16"/>
                    </w:rPr>
                    <w:t xml:space="preserve"> outside the scope of this timeline</w:t>
                  </w:r>
                </w:p>
              </w:txbxContent>
            </v:textbox>
            <w10:wrap type="topAndBottom" anchorx="page"/>
          </v:shape>
        </w:pict>
      </w:r>
    </w:p>
    <w:p w:rsidR="00496DFB" w:rsidRDefault="00496DFB">
      <w:pPr>
        <w:rPr>
          <w:sz w:val="20"/>
        </w:rPr>
      </w:pPr>
    </w:p>
    <w:p w:rsidR="00496DFB" w:rsidRDefault="00496DFB">
      <w:pPr>
        <w:rPr>
          <w:sz w:val="20"/>
        </w:rPr>
      </w:pPr>
    </w:p>
    <w:p w:rsidR="00496DFB" w:rsidRDefault="00496DFB">
      <w:pPr>
        <w:rPr>
          <w:sz w:val="20"/>
        </w:rPr>
      </w:pPr>
    </w:p>
    <w:p w:rsidR="00496DFB" w:rsidRDefault="00496DFB">
      <w:pPr>
        <w:rPr>
          <w:sz w:val="20"/>
        </w:rPr>
      </w:pPr>
    </w:p>
    <w:p w:rsidR="00496DFB" w:rsidRDefault="00496DFB">
      <w:pPr>
        <w:rPr>
          <w:sz w:val="20"/>
        </w:rPr>
      </w:pPr>
    </w:p>
    <w:p w:rsidR="00496DFB" w:rsidRDefault="00496DFB">
      <w:pPr>
        <w:spacing w:before="11"/>
        <w:rPr>
          <w:sz w:val="24"/>
        </w:rPr>
      </w:pPr>
    </w:p>
    <w:p w:rsidR="00496DFB" w:rsidRDefault="00496DFB">
      <w:pPr>
        <w:rPr>
          <w:sz w:val="24"/>
        </w:rPr>
        <w:sectPr w:rsidR="00496DFB">
          <w:type w:val="continuous"/>
          <w:pgSz w:w="15840" w:h="12240" w:orient="landscape"/>
          <w:pgMar w:top="240" w:right="0" w:bottom="0" w:left="0" w:header="720" w:footer="720" w:gutter="0"/>
          <w:cols w:space="720"/>
        </w:sectPr>
      </w:pPr>
    </w:p>
    <w:p w:rsidR="00496DFB" w:rsidRDefault="009B58C5">
      <w:pPr>
        <w:pStyle w:val="BodyText"/>
        <w:spacing w:before="73"/>
        <w:ind w:left="504" w:right="-14"/>
      </w:pPr>
      <w:r>
        <w:pict>
          <v:line id="_x0000_s1026" style="position:absolute;left:0;text-align:left;z-index:-5152;mso-position-horizontal-relative:page" from="0,-5.4pt" to="11in,-5.4pt" strokeweight=".5pt">
            <w10:wrap anchorx="page"/>
          </v:line>
        </w:pict>
      </w:r>
      <w:r>
        <w:t>Author: D Coughlin</w:t>
      </w:r>
    </w:p>
    <w:p w:rsidR="00496DFB" w:rsidRDefault="009B58C5">
      <w:pPr>
        <w:pStyle w:val="BodyText"/>
        <w:spacing w:before="4"/>
        <w:ind w:left="504" w:right="-14"/>
      </w:pPr>
      <w:r>
        <w:t>Approver: COAA WFP Committee</w:t>
      </w:r>
    </w:p>
    <w:p w:rsidR="00496DFB" w:rsidRDefault="009B58C5" w:rsidP="009B58C5">
      <w:pPr>
        <w:pStyle w:val="BodyText"/>
        <w:spacing w:before="73" w:line="244" w:lineRule="auto"/>
        <w:ind w:left="2160" w:right="476" w:firstLine="890"/>
      </w:pPr>
      <w:r>
        <w:rPr>
          <w:i w:val="0"/>
        </w:rPr>
        <w:br w:type="column"/>
      </w:r>
      <w:bookmarkStart w:id="0" w:name="_GoBack"/>
      <w:bookmarkEnd w:id="0"/>
      <w:r>
        <w:rPr>
          <w:w w:val="105"/>
        </w:rPr>
        <w:t xml:space="preserve">Page 1 of 1 </w:t>
      </w:r>
      <w:r>
        <w:rPr>
          <w:spacing w:val="-3"/>
          <w:w w:val="105"/>
        </w:rPr>
        <w:t>IWP  Timeline.vsd</w:t>
      </w:r>
    </w:p>
    <w:sectPr w:rsidR="00496DFB">
      <w:type w:val="continuous"/>
      <w:pgSz w:w="15840" w:h="12240" w:orient="landscape"/>
      <w:pgMar w:top="240" w:right="0" w:bottom="0" w:left="0" w:header="720" w:footer="720" w:gutter="0"/>
      <w:cols w:num="2" w:space="720" w:equalWidth="0">
        <w:col w:w="3357" w:space="7903"/>
        <w:col w:w="4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96DFB"/>
    <w:rsid w:val="00496DFB"/>
    <w:rsid w:val="009B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  <w14:docId w14:val="3458F8B9"/>
  <w15:docId w15:val="{1BB12DB0-0EFD-4BB7-840B-156A112C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63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Lucida Sans" w:eastAsia="Lucida Sans" w:hAnsi="Lucida Sans" w:cs="Lucida Sans"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Visio-WFP-TIM-2013-154-A IWP Timeline.vsd</dc:title>
  <dc:creator>ASI Group</dc:creator>
  <cp:keywords>()</cp:keywords>
  <cp:lastModifiedBy>Reception</cp:lastModifiedBy>
  <cp:revision>2</cp:revision>
  <dcterms:created xsi:type="dcterms:W3CDTF">2016-08-03T14:41:00Z</dcterms:created>
  <dcterms:modified xsi:type="dcterms:W3CDTF">2016-09-23T16:57:00Z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2013-02-24T00:00:00Z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2016-08-03T00:00:00Z</vt:filetime>
  </property>
</Properties>
</file>